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rPr>
          <w:rFonts w:ascii="Segoe UI" w:hAnsi="Segoe UI" w:cs="Segoe UI"/>
          <w:color w:val="0D0D0D"/>
          <w:shd w:val="clear" w:color="auto" w:fill="FFFFFF"/>
        </w:rPr>
      </w:pPr>
      <w:r>
        <w:rPr>
          <w:rFonts w:ascii="Segoe UI" w:hAnsi="Segoe UI" w:cs="Segoe UI"/>
          <w:b/>
          <w:bCs/>
          <w:color w:val="0D0D0D"/>
          <w:shd w:val="clear" w:color="auto" w:fill="FFFFFF"/>
        </w:rPr>
        <w:t>Week 1: Introducing "To Be" Verb</w:t>
      </w:r>
    </w:p>
    <w:p>
      <w:pPr>
        <w:rPr>
          <w:rFonts w:ascii="Segoe UI" w:hAnsi="Segoe UI" w:cs="Segoe UI"/>
          <w:color w:val="0D0D0D"/>
          <w:shd w:val="clear" w:color="auto" w:fill="FFFFFF"/>
        </w:rPr>
      </w:pPr>
      <w:r>
        <w:rPr>
          <w:rFonts w:ascii="Segoe UI" w:hAnsi="Segoe UI" w:cs="Segoe UI"/>
          <w:b/>
          <w:bCs/>
          <w:color w:val="0D0D0D"/>
          <w:shd w:val="clear" w:color="auto" w:fill="FFFFFF"/>
        </w:rPr>
        <w:t>Grammar Point:</w:t>
      </w:r>
      <w:r>
        <w:rPr>
          <w:rFonts w:ascii="Segoe UI" w:hAnsi="Segoe UI" w:cs="Segoe UI"/>
          <w:color w:val="0D0D0D"/>
          <w:shd w:val="clear" w:color="auto" w:fill="FFFFFF"/>
        </w:rPr>
        <w:t xml:space="preserve"> Present Simple Tense of "To Be" (am, is, are)</w:t>
      </w:r>
    </w:p>
    <w:p>
      <w:pPr>
        <w:rPr>
          <w:rFonts w:ascii="Segoe UI" w:hAnsi="Segoe UI" w:cs="Segoe UI"/>
          <w:color w:val="0D0D0D"/>
          <w:shd w:val="clear" w:color="auto" w:fill="FFFFFF"/>
        </w:rPr>
      </w:pPr>
      <w:r>
        <w:rPr>
          <w:rFonts w:ascii="Segoe UI" w:hAnsi="Segoe UI" w:cs="Segoe UI"/>
          <w:b/>
          <w:bCs/>
          <w:color w:val="0D0D0D"/>
          <w:shd w:val="clear" w:color="auto" w:fill="FFFFFF"/>
        </w:rPr>
        <w:t>Objective:</w:t>
      </w:r>
      <w:r>
        <w:rPr>
          <w:rFonts w:ascii="Segoe UI" w:hAnsi="Segoe UI" w:cs="Segoe UI"/>
          <w:color w:val="0D0D0D"/>
          <w:shd w:val="clear" w:color="auto" w:fill="FFFFFF"/>
        </w:rPr>
        <w:t xml:space="preserve"> Introduce and practice the present simple tense of the verb "to be" in affirmative and negative sentences.</w:t>
      </w:r>
    </w:p>
    <w:p>
      <w:pPr>
        <w:numPr>
          <w:ilvl w:val="0"/>
          <w:numId w:val="1"/>
        </w:numPr>
        <w:rPr>
          <w:rFonts w:ascii="Segoe UI" w:hAnsi="Segoe UI" w:cs="Segoe UI"/>
          <w:color w:val="0D0D0D"/>
          <w:shd w:val="clear" w:color="auto" w:fill="FFFFFF"/>
        </w:rPr>
      </w:pPr>
      <w:r>
        <w:rPr>
          <w:rFonts w:ascii="Segoe UI" w:hAnsi="Segoe UI" w:cs="Segoe UI"/>
          <w:b/>
          <w:bCs/>
          <w:color w:val="0D0D0D"/>
          <w:shd w:val="clear" w:color="auto" w:fill="FFFFFF"/>
        </w:rPr>
        <w:t>Activity 1: Sentence Building Game</w:t>
      </w:r>
    </w:p>
    <w:p>
      <w:pPr>
        <w:numPr>
          <w:ilvl w:val="1"/>
          <w:numId w:val="1"/>
        </w:numPr>
        <w:rPr>
          <w:rFonts w:ascii="Segoe UI" w:hAnsi="Segoe UI" w:cs="Segoe UI"/>
          <w:color w:val="0D0D0D"/>
          <w:shd w:val="clear" w:color="auto" w:fill="FFFFFF"/>
        </w:rPr>
      </w:pPr>
      <w:r>
        <w:rPr>
          <w:rFonts w:ascii="Segoe UI" w:hAnsi="Segoe UI" w:cs="Segoe UI"/>
          <w:color w:val="0D0D0D"/>
          <w:shd w:val="clear" w:color="auto" w:fill="FFFFFF"/>
        </w:rPr>
        <w:t>Divide students into pairs or small groups. Give each group a set of sentence cards with missing words. Students take turns picking cards and completing the sentences using the correct form of "to be."</w:t>
      </w:r>
    </w:p>
    <w:p>
      <w:pPr>
        <w:rPr>
          <w:rFonts w:ascii="Segoe UI" w:hAnsi="Segoe UI" w:cs="Segoe UI"/>
          <w:color w:val="0D0D0D"/>
          <w:shd w:val="clear" w:color="auto" w:fill="FFFFFF"/>
        </w:rPr>
      </w:pPr>
      <w:r>
        <w:rPr>
          <w:rFonts w:ascii="Segoe UI" w:hAnsi="Segoe UI" w:cs="Segoe UI"/>
          <w:i/>
          <w:iCs/>
          <w:color w:val="0D0D0D"/>
          <w:shd w:val="clear" w:color="auto" w:fill="FFFFFF"/>
        </w:rPr>
        <w:t>Purpose:</w:t>
      </w:r>
      <w:r>
        <w:rPr>
          <w:rFonts w:ascii="Segoe UI" w:hAnsi="Segoe UI" w:cs="Segoe UI"/>
          <w:color w:val="0D0D0D"/>
          <w:shd w:val="clear" w:color="auto" w:fill="FFFFFF"/>
        </w:rPr>
        <w:t xml:space="preserve"> This activity promotes speaking and collaboration while reinforcing the correct usage of "to be" in different contexts.</w:t>
      </w:r>
    </w:p>
    <w:p>
      <w:pPr>
        <w:numPr>
          <w:ilvl w:val="0"/>
          <w:numId w:val="1"/>
        </w:numPr>
        <w:rPr>
          <w:rFonts w:ascii="Segoe UI" w:hAnsi="Segoe UI" w:cs="Segoe UI"/>
          <w:color w:val="0D0D0D"/>
          <w:shd w:val="clear" w:color="auto" w:fill="FFFFFF"/>
        </w:rPr>
      </w:pPr>
      <w:r>
        <w:rPr>
          <w:rFonts w:ascii="Segoe UI" w:hAnsi="Segoe UI" w:cs="Segoe UI"/>
          <w:b/>
          <w:bCs/>
          <w:color w:val="0D0D0D"/>
          <w:shd w:val="clear" w:color="auto" w:fill="FFFFFF"/>
        </w:rPr>
        <w:t>Activity 2: "Who Am I?" Game</w:t>
      </w:r>
    </w:p>
    <w:p>
      <w:pPr>
        <w:numPr>
          <w:ilvl w:val="1"/>
          <w:numId w:val="1"/>
        </w:numPr>
        <w:rPr>
          <w:rFonts w:ascii="Segoe UI" w:hAnsi="Segoe UI" w:cs="Segoe UI"/>
          <w:color w:val="0D0D0D"/>
          <w:shd w:val="clear" w:color="auto" w:fill="FFFFFF"/>
        </w:rPr>
      </w:pPr>
      <w:r>
        <w:rPr>
          <w:rFonts w:ascii="Segoe UI" w:hAnsi="Segoe UI" w:cs="Segoe UI"/>
          <w:color w:val="0D0D0D"/>
          <w:shd w:val="clear" w:color="auto" w:fill="FFFFFF"/>
        </w:rPr>
        <w:t>Write names of various characters or objects on cards and stick them on students' backs. They ask yes/no questions to figure out who or what they are, using sentences with "to be."</w:t>
      </w:r>
    </w:p>
    <w:p>
      <w:pPr>
        <w:rPr>
          <w:rFonts w:ascii="Segoe UI" w:hAnsi="Segoe UI" w:cs="Segoe UI"/>
          <w:color w:val="0D0D0D"/>
          <w:shd w:val="clear" w:color="auto" w:fill="FFFFFF"/>
        </w:rPr>
      </w:pPr>
      <w:r>
        <w:rPr>
          <w:rFonts w:ascii="Segoe UI" w:hAnsi="Segoe UI" w:cs="Segoe UI"/>
          <w:i/>
          <w:iCs/>
          <w:color w:val="0D0D0D"/>
          <w:shd w:val="clear" w:color="auto" w:fill="FFFFFF"/>
        </w:rPr>
        <w:t>Purpose:</w:t>
      </w:r>
      <w:r>
        <w:rPr>
          <w:rFonts w:ascii="Segoe UI" w:hAnsi="Segoe UI" w:cs="Segoe UI"/>
          <w:color w:val="0D0D0D"/>
          <w:shd w:val="clear" w:color="auto" w:fill="FFFFFF"/>
        </w:rPr>
        <w:t xml:space="preserve"> This game encourages students to practice forming questions and answers using "to be" while engaging in meaningful communication.</w:t>
      </w:r>
    </w:p>
    <w:p>
      <w:pPr>
        <w:numPr>
          <w:ilvl w:val="0"/>
          <w:numId w:val="1"/>
        </w:numPr>
        <w:rPr>
          <w:rFonts w:ascii="Segoe UI" w:hAnsi="Segoe UI" w:cs="Segoe UI"/>
          <w:color w:val="0D0D0D"/>
          <w:shd w:val="clear" w:color="auto" w:fill="FFFFFF"/>
        </w:rPr>
      </w:pPr>
      <w:r>
        <w:rPr>
          <w:rFonts w:ascii="Segoe UI" w:hAnsi="Segoe UI" w:cs="Segoe UI"/>
          <w:b/>
          <w:bCs/>
          <w:color w:val="0D0D0D"/>
          <w:shd w:val="clear" w:color="auto" w:fill="FFFFFF"/>
        </w:rPr>
        <w:t>Activity 3: "All About Me" Presentations</w:t>
      </w:r>
    </w:p>
    <w:p>
      <w:pPr>
        <w:numPr>
          <w:ilvl w:val="1"/>
          <w:numId w:val="1"/>
        </w:numPr>
        <w:rPr>
          <w:rFonts w:ascii="Segoe UI" w:hAnsi="Segoe UI" w:cs="Segoe UI"/>
          <w:color w:val="0D0D0D"/>
          <w:shd w:val="clear" w:color="auto" w:fill="FFFFFF"/>
        </w:rPr>
      </w:pPr>
      <w:r>
        <w:rPr>
          <w:rFonts w:ascii="Segoe UI" w:hAnsi="Segoe UI" w:cs="Segoe UI"/>
          <w:color w:val="0D0D0D"/>
          <w:shd w:val="clear" w:color="auto" w:fill="FFFFFF"/>
        </w:rPr>
        <w:t>Each student prepares a short presentation about themselves using sentences with "to be" to describe their age, hobbies, likes, and dislikes. They present to the class.</w:t>
      </w:r>
    </w:p>
    <w:p>
      <w:pPr>
        <w:rPr>
          <w:rFonts w:ascii="Segoe UI" w:hAnsi="Segoe UI" w:cs="Segoe UI"/>
          <w:color w:val="0D0D0D"/>
          <w:shd w:val="clear" w:color="auto" w:fill="FFFFFF"/>
        </w:rPr>
      </w:pPr>
      <w:r>
        <w:rPr>
          <w:rFonts w:ascii="Segoe UI" w:hAnsi="Segoe UI" w:cs="Segoe UI"/>
          <w:i/>
          <w:iCs/>
          <w:color w:val="0D0D0D"/>
          <w:shd w:val="clear" w:color="auto" w:fill="FFFFFF"/>
        </w:rPr>
        <w:t>Purpose:</w:t>
      </w:r>
      <w:r>
        <w:rPr>
          <w:rFonts w:ascii="Segoe UI" w:hAnsi="Segoe UI" w:cs="Segoe UI"/>
          <w:color w:val="0D0D0D"/>
          <w:shd w:val="clear" w:color="auto" w:fill="FFFFFF"/>
        </w:rPr>
        <w:t xml:space="preserve"> This activity provides speaking practice with the target grammar point in a personalized context, allowing students to express themselves while practicing sentence structure.</w:t>
      </w: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r>
        <w:rPr>
          <w:rFonts w:ascii="Segoe UI" w:hAnsi="Segoe UI" w:cs="Segoe UI"/>
          <w:b/>
          <w:bCs/>
          <w:color w:val="0D0D0D"/>
          <w:shd w:val="clear" w:color="auto" w:fill="FFFFFF"/>
        </w:rPr>
        <w:t>Week 2: Present Continuous Tense</w:t>
      </w:r>
    </w:p>
    <w:p>
      <w:pPr>
        <w:rPr>
          <w:rFonts w:ascii="Segoe UI" w:hAnsi="Segoe UI" w:cs="Segoe UI"/>
          <w:color w:val="0D0D0D"/>
          <w:shd w:val="clear" w:color="auto" w:fill="FFFFFF"/>
        </w:rPr>
      </w:pPr>
      <w:r>
        <w:rPr>
          <w:rFonts w:ascii="Segoe UI" w:hAnsi="Segoe UI" w:cs="Segoe UI"/>
          <w:b/>
          <w:bCs/>
          <w:color w:val="0D0D0D"/>
          <w:shd w:val="clear" w:color="auto" w:fill="FFFFFF"/>
        </w:rPr>
        <w:t>Grammar Point:</w:t>
      </w:r>
      <w:r>
        <w:rPr>
          <w:rFonts w:ascii="Segoe UI" w:hAnsi="Segoe UI" w:cs="Segoe UI"/>
          <w:color w:val="0D0D0D"/>
          <w:shd w:val="clear" w:color="auto" w:fill="FFFFFF"/>
        </w:rPr>
        <w:t xml:space="preserve"> Present Continuous Tense (am/is/are + verb + -</w:t>
      </w:r>
      <w:r>
        <w:rPr>
          <w:rFonts w:ascii="Segoe UI" w:hAnsi="Segoe UI" w:cs="Segoe UI"/>
          <w:color w:val="0D0D0D"/>
          <w:shd w:val="clear" w:color="auto" w:fill="FFFFFF"/>
        </w:rPr>
        <w:t>ing</w:t>
      </w:r>
      <w:r>
        <w:rPr>
          <w:rFonts w:ascii="Segoe UI" w:hAnsi="Segoe UI" w:cs="Segoe UI"/>
          <w:color w:val="0D0D0D"/>
          <w:shd w:val="clear" w:color="auto" w:fill="FFFFFF"/>
        </w:rPr>
        <w:t>)</w:t>
      </w:r>
    </w:p>
    <w:p>
      <w:pPr>
        <w:rPr>
          <w:rFonts w:ascii="Segoe UI" w:hAnsi="Segoe UI" w:cs="Segoe UI"/>
          <w:color w:val="0D0D0D"/>
          <w:shd w:val="clear" w:color="auto" w:fill="FFFFFF"/>
        </w:rPr>
      </w:pPr>
      <w:r>
        <w:rPr>
          <w:rFonts w:ascii="Segoe UI" w:hAnsi="Segoe UI" w:cs="Segoe UI"/>
          <w:b/>
          <w:bCs/>
          <w:color w:val="0D0D0D"/>
          <w:shd w:val="clear" w:color="auto" w:fill="FFFFFF"/>
        </w:rPr>
        <w:t>Objective:</w:t>
      </w:r>
      <w:r>
        <w:rPr>
          <w:rFonts w:ascii="Segoe UI" w:hAnsi="Segoe UI" w:cs="Segoe UI"/>
          <w:color w:val="0D0D0D"/>
          <w:shd w:val="clear" w:color="auto" w:fill="FFFFFF"/>
        </w:rPr>
        <w:t xml:space="preserve"> Introduce and practice the present continuous tense for describing actions happening now.</w:t>
      </w:r>
    </w:p>
    <w:p>
      <w:pPr>
        <w:numPr>
          <w:ilvl w:val="0"/>
          <w:numId w:val="2"/>
        </w:numPr>
        <w:rPr>
          <w:rFonts w:ascii="Segoe UI" w:hAnsi="Segoe UI" w:cs="Segoe UI"/>
          <w:color w:val="0D0D0D"/>
          <w:shd w:val="clear" w:color="auto" w:fill="FFFFFF"/>
        </w:rPr>
      </w:pPr>
      <w:r>
        <w:rPr>
          <w:rFonts w:ascii="Segoe UI" w:hAnsi="Segoe UI" w:cs="Segoe UI"/>
          <w:b/>
          <w:bCs/>
          <w:color w:val="0D0D0D"/>
          <w:shd w:val="clear" w:color="auto" w:fill="FFFFFF"/>
        </w:rPr>
        <w:t>Activity 1: Simon Says</w:t>
      </w:r>
    </w:p>
    <w:p>
      <w:pPr>
        <w:numPr>
          <w:ilvl w:val="1"/>
          <w:numId w:val="2"/>
        </w:numPr>
        <w:rPr>
          <w:rFonts w:ascii="Segoe UI" w:hAnsi="Segoe UI" w:cs="Segoe UI"/>
          <w:color w:val="0D0D0D"/>
          <w:shd w:val="clear" w:color="auto" w:fill="FFFFFF"/>
        </w:rPr>
      </w:pPr>
      <w:r>
        <w:rPr>
          <w:rFonts w:ascii="Segoe UI" w:hAnsi="Segoe UI" w:cs="Segoe UI"/>
          <w:color w:val="0D0D0D"/>
          <w:shd w:val="clear" w:color="auto" w:fill="FFFFFF"/>
        </w:rPr>
        <w:t>Play Simon Says using present continuous tense commands (e.g., "Simon says, 'I am jumping!'"). Students must follow instructions using the correct form of the verb.</w:t>
      </w:r>
    </w:p>
    <w:p>
      <w:pPr>
        <w:rPr>
          <w:rFonts w:ascii="Segoe UI" w:hAnsi="Segoe UI" w:cs="Segoe UI"/>
          <w:color w:val="0D0D0D"/>
          <w:shd w:val="clear" w:color="auto" w:fill="FFFFFF"/>
        </w:rPr>
      </w:pPr>
      <w:r>
        <w:rPr>
          <w:rFonts w:ascii="Segoe UI" w:hAnsi="Segoe UI" w:cs="Segoe UI"/>
          <w:i/>
          <w:iCs/>
          <w:color w:val="0D0D0D"/>
          <w:shd w:val="clear" w:color="auto" w:fill="FFFFFF"/>
        </w:rPr>
        <w:t>Purpose:</w:t>
      </w:r>
      <w:r>
        <w:rPr>
          <w:rFonts w:ascii="Segoe UI" w:hAnsi="Segoe UI" w:cs="Segoe UI"/>
          <w:color w:val="0D0D0D"/>
          <w:shd w:val="clear" w:color="auto" w:fill="FFFFFF"/>
        </w:rPr>
        <w:t xml:space="preserve"> This game encourages listening comprehension and reinforces the structure of present continuous tense sentences in a fun way.</w:t>
      </w:r>
    </w:p>
    <w:p>
      <w:pPr>
        <w:numPr>
          <w:ilvl w:val="0"/>
          <w:numId w:val="2"/>
        </w:numPr>
        <w:rPr>
          <w:rFonts w:ascii="Segoe UI" w:hAnsi="Segoe UI" w:cs="Segoe UI"/>
          <w:color w:val="0D0D0D"/>
          <w:shd w:val="clear" w:color="auto" w:fill="FFFFFF"/>
        </w:rPr>
      </w:pPr>
      <w:r>
        <w:rPr>
          <w:rFonts w:ascii="Segoe UI" w:hAnsi="Segoe UI" w:cs="Segoe UI"/>
          <w:b/>
          <w:bCs/>
          <w:color w:val="0D0D0D"/>
          <w:shd w:val="clear" w:color="auto" w:fill="FFFFFF"/>
        </w:rPr>
        <w:t>Activity 2: Picture Dictation</w:t>
      </w:r>
    </w:p>
    <w:p>
      <w:pPr>
        <w:numPr>
          <w:ilvl w:val="1"/>
          <w:numId w:val="2"/>
        </w:numPr>
        <w:rPr>
          <w:rFonts w:ascii="Segoe UI" w:hAnsi="Segoe UI" w:cs="Segoe UI"/>
          <w:color w:val="0D0D0D"/>
          <w:shd w:val="clear" w:color="auto" w:fill="FFFFFF"/>
        </w:rPr>
      </w:pPr>
      <w:r>
        <w:rPr>
          <w:rFonts w:ascii="Segoe UI" w:hAnsi="Segoe UI" w:cs="Segoe UI"/>
          <w:color w:val="0D0D0D"/>
          <w:shd w:val="clear" w:color="auto" w:fill="FFFFFF"/>
        </w:rPr>
        <w:t>Describe a scene or picture using present continuous tense sentences. Students draw what they hear. Then, they compare their drawings to the original picture.</w:t>
      </w:r>
    </w:p>
    <w:p>
      <w:pPr>
        <w:rPr>
          <w:rFonts w:ascii="Segoe UI" w:hAnsi="Segoe UI" w:cs="Segoe UI"/>
          <w:color w:val="0D0D0D"/>
          <w:shd w:val="clear" w:color="auto" w:fill="FFFFFF"/>
        </w:rPr>
      </w:pPr>
      <w:r>
        <w:rPr>
          <w:rFonts w:ascii="Segoe UI" w:hAnsi="Segoe UI" w:cs="Segoe UI"/>
          <w:i/>
          <w:iCs/>
          <w:color w:val="0D0D0D"/>
          <w:shd w:val="clear" w:color="auto" w:fill="FFFFFF"/>
        </w:rPr>
        <w:t>Purpose:</w:t>
      </w:r>
      <w:r>
        <w:rPr>
          <w:rFonts w:ascii="Segoe UI" w:hAnsi="Segoe UI" w:cs="Segoe UI"/>
          <w:color w:val="0D0D0D"/>
          <w:shd w:val="clear" w:color="auto" w:fill="FFFFFF"/>
        </w:rPr>
        <w:t xml:space="preserve"> This activity helps students understand the present continuous tense in context and reinforces listening comprehension skills.</w:t>
      </w:r>
    </w:p>
    <w:p>
      <w:pPr>
        <w:numPr>
          <w:ilvl w:val="0"/>
          <w:numId w:val="2"/>
        </w:numPr>
        <w:rPr>
          <w:rFonts w:ascii="Segoe UI" w:hAnsi="Segoe UI" w:cs="Segoe UI"/>
          <w:color w:val="0D0D0D"/>
          <w:shd w:val="clear" w:color="auto" w:fill="FFFFFF"/>
        </w:rPr>
      </w:pPr>
      <w:r>
        <w:rPr>
          <w:rFonts w:ascii="Segoe UI" w:hAnsi="Segoe UI" w:cs="Segoe UI"/>
          <w:b/>
          <w:bCs/>
          <w:color w:val="0D0D0D"/>
          <w:shd w:val="clear" w:color="auto" w:fill="FFFFFF"/>
        </w:rPr>
        <w:t>Activity 3: Role-Play Weather Forecast</w:t>
      </w:r>
    </w:p>
    <w:p>
      <w:pPr>
        <w:numPr>
          <w:ilvl w:val="1"/>
          <w:numId w:val="2"/>
        </w:numPr>
        <w:rPr>
          <w:rFonts w:ascii="Segoe UI" w:hAnsi="Segoe UI" w:cs="Segoe UI"/>
          <w:color w:val="0D0D0D"/>
          <w:shd w:val="clear" w:color="auto" w:fill="FFFFFF"/>
        </w:rPr>
      </w:pPr>
      <w:r>
        <w:rPr>
          <w:rFonts w:ascii="Segoe UI" w:hAnsi="Segoe UI" w:cs="Segoe UI"/>
          <w:color w:val="0D0D0D"/>
          <w:shd w:val="clear" w:color="auto" w:fill="FFFFFF"/>
        </w:rPr>
        <w:t>Divide students into groups and assign roles (e.g., weather reporter, meteorologist). Students create a weather forecast script using present continuous tense to describe current weather conditions.</w:t>
      </w:r>
    </w:p>
    <w:p>
      <w:pPr>
        <w:rPr>
          <w:rFonts w:ascii="Segoe UI" w:hAnsi="Segoe UI" w:cs="Segoe UI"/>
          <w:color w:val="0D0D0D"/>
          <w:shd w:val="clear" w:color="auto" w:fill="FFFFFF"/>
        </w:rPr>
      </w:pPr>
      <w:r>
        <w:rPr>
          <w:rFonts w:ascii="Segoe UI" w:hAnsi="Segoe UI" w:cs="Segoe UI"/>
          <w:i/>
          <w:iCs/>
          <w:color w:val="0D0D0D"/>
          <w:shd w:val="clear" w:color="auto" w:fill="FFFFFF"/>
        </w:rPr>
        <w:t>Purpose:</w:t>
      </w:r>
      <w:r>
        <w:rPr>
          <w:rFonts w:ascii="Segoe UI" w:hAnsi="Segoe UI" w:cs="Segoe UI"/>
          <w:color w:val="0D0D0D"/>
          <w:shd w:val="clear" w:color="auto" w:fill="FFFFFF"/>
        </w:rPr>
        <w:t xml:space="preserve"> This activity provides practice using the present continuous tense in a realistic scenario, promoting speaking and collaboration skills.</w:t>
      </w: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pPr>
        <w:rPr>
          <w:rFonts w:ascii="Segoe UI" w:hAnsi="Segoe UI" w:cs="Segoe UI"/>
          <w:color w:val="0D0D0D"/>
          <w:shd w:val="clear" w:color="auto" w:fill="FFFFFF"/>
        </w:rPr>
      </w:pPr>
    </w:p>
    <w:p>
      <w:r>
        <w:rPr>
          <w:b/>
          <w:bCs/>
        </w:rPr>
        <w:t>Week 3: Possessive</w:t>
      </w:r>
      <w:r>
        <w:rPr>
          <w:rFonts w:hint="eastAsia"/>
          <w:b/>
          <w:bCs/>
        </w:rPr>
        <w:t>s</w:t>
      </w:r>
    </w:p>
    <w:p>
      <w:r>
        <w:rPr>
          <w:b/>
          <w:bCs/>
        </w:rPr>
        <w:t>Grammar Point:</w:t>
      </w:r>
      <w:r>
        <w:t xml:space="preserve"> Possessives (e.g., Sarah's book)</w:t>
      </w:r>
    </w:p>
    <w:p>
      <w:r>
        <w:rPr>
          <w:b/>
          <w:bCs/>
        </w:rPr>
        <w:t>Objective:</w:t>
      </w:r>
      <w:r>
        <w:t xml:space="preserve"> Introduce and practice the use of possessive 's to indicate ownership.</w:t>
      </w:r>
    </w:p>
    <w:p>
      <w:pPr>
        <w:numPr>
          <w:ilvl w:val="0"/>
          <w:numId w:val="3"/>
        </w:numPr>
      </w:pPr>
      <w:r>
        <w:rPr>
          <w:b/>
          <w:bCs/>
        </w:rPr>
        <w:t>Activity 1: Find the Owner</w:t>
      </w:r>
    </w:p>
    <w:p>
      <w:pPr>
        <w:numPr>
          <w:ilvl w:val="1"/>
          <w:numId w:val="3"/>
        </w:numPr>
      </w:pPr>
      <w:r>
        <w:t>Prepare a set of object cards with pictures. Students take turns drawing a card and creating sentences using possessive 's to describe who owns the object.</w:t>
      </w:r>
    </w:p>
    <w:p>
      <w:r>
        <w:rPr>
          <w:i/>
          <w:iCs/>
        </w:rPr>
        <w:t>Purpose:</w:t>
      </w:r>
      <w:r>
        <w:t xml:space="preserve"> This activity helps students understand and practice forming possessive sentences while reinforcing vocabulary related to ownership.</w:t>
      </w:r>
    </w:p>
    <w:p>
      <w:pPr>
        <w:numPr>
          <w:ilvl w:val="0"/>
          <w:numId w:val="3"/>
        </w:numPr>
      </w:pPr>
      <w:r>
        <w:rPr>
          <w:b/>
          <w:bCs/>
        </w:rPr>
        <w:t>Activity 2: Guess Whose</w:t>
      </w:r>
    </w:p>
    <w:p>
      <w:pPr>
        <w:numPr>
          <w:ilvl w:val="1"/>
          <w:numId w:val="3"/>
        </w:numPr>
      </w:pPr>
      <w:r>
        <w:t>Have students bring in personal items from home. Display the items anonymously and have classmates guess who the items belong to using possessive 's sentences.</w:t>
      </w:r>
    </w:p>
    <w:p>
      <w:r>
        <w:rPr>
          <w:i/>
          <w:iCs/>
        </w:rPr>
        <w:t>Purpose:</w:t>
      </w:r>
      <w:r>
        <w:t xml:space="preserve"> This activity encourages speaking and listening skills while reinforcing the concept of possession in English.</w:t>
      </w:r>
    </w:p>
    <w:p>
      <w:pPr>
        <w:numPr>
          <w:ilvl w:val="0"/>
          <w:numId w:val="3"/>
        </w:numPr>
      </w:pPr>
      <w:r>
        <w:rPr>
          <w:b/>
          <w:bCs/>
        </w:rPr>
        <w:t>Activity 3: My Family Tree</w:t>
      </w:r>
    </w:p>
    <w:p>
      <w:pPr>
        <w:numPr>
          <w:ilvl w:val="1"/>
          <w:numId w:val="3"/>
        </w:numPr>
      </w:pPr>
      <w:r>
        <w:t>Students create a family tree diagram and describe family members using possessive 's sentences (e.g., "This is my sister's dog"). They then share their family trees with classmates.</w:t>
      </w:r>
    </w:p>
    <w:p>
      <w:r>
        <w:rPr>
          <w:i/>
          <w:iCs/>
        </w:rPr>
        <w:t>Purpose:</w:t>
      </w:r>
      <w:r>
        <w:t xml:space="preserve"> This activity provides a real-life context for practicing possessive 's while allowing students to talk about their families and share personal information.</w:t>
      </w:r>
    </w:p>
    <w:p/>
    <w:p/>
    <w:p/>
    <w:p/>
    <w:p/>
    <w:p/>
    <w:p/>
    <w:p>
      <w:r>
        <w:rPr>
          <w:b/>
          <w:bCs/>
        </w:rPr>
        <w:t>Week 4: Simple Past Tense</w:t>
      </w:r>
    </w:p>
    <w:p>
      <w:r>
        <w:rPr>
          <w:b/>
          <w:bCs/>
        </w:rPr>
        <w:t>Grammar Point:</w:t>
      </w:r>
      <w:r>
        <w:t xml:space="preserve"> Simple Past Tense of Regular Verbs</w:t>
      </w:r>
    </w:p>
    <w:p>
      <w:r>
        <w:rPr>
          <w:b/>
          <w:bCs/>
        </w:rPr>
        <w:t>Objective:</w:t>
      </w:r>
      <w:r>
        <w:t xml:space="preserve"> Introduce and practice forming simple past tense sentences with regular verbs.</w:t>
      </w:r>
    </w:p>
    <w:p>
      <w:pPr>
        <w:numPr>
          <w:ilvl w:val="0"/>
          <w:numId w:val="4"/>
        </w:numPr>
      </w:pPr>
      <w:r>
        <w:rPr>
          <w:b/>
          <w:bCs/>
        </w:rPr>
        <w:t>Activity 1: Story Chain</w:t>
      </w:r>
    </w:p>
    <w:p>
      <w:pPr>
        <w:numPr>
          <w:ilvl w:val="1"/>
          <w:numId w:val="4"/>
        </w:numPr>
      </w:pPr>
      <w:r>
        <w:t>Start a story with a simple past tense sentence (e.g., "Yesterday, I walked to the park"). Each student adds a sentence to continue the story, using simple past tense verbs.</w:t>
      </w:r>
    </w:p>
    <w:p>
      <w:r>
        <w:rPr>
          <w:i/>
          <w:iCs/>
        </w:rPr>
        <w:t>Purpose:</w:t>
      </w:r>
      <w:r>
        <w:t xml:space="preserve"> This collaborative storytelling activity encourages speaking and listening skills while practicing simple past tense verb forms.</w:t>
      </w:r>
    </w:p>
    <w:p>
      <w:pPr>
        <w:numPr>
          <w:ilvl w:val="0"/>
          <w:numId w:val="4"/>
        </w:numPr>
      </w:pPr>
      <w:r>
        <w:rPr>
          <w:b/>
          <w:bCs/>
        </w:rPr>
        <w:t>Activity 2: Past Tense Memory Game</w:t>
      </w:r>
    </w:p>
    <w:p>
      <w:pPr>
        <w:numPr>
          <w:ilvl w:val="1"/>
          <w:numId w:val="4"/>
        </w:numPr>
      </w:pPr>
      <w:r>
        <w:t>Create pairs of cards with pictures depicting actions in the past (e.g., ate, played). Students take turns flipping over two cards and making a sentence using the past tense form of the verb.</w:t>
      </w:r>
    </w:p>
    <w:p>
      <w:r>
        <w:rPr>
          <w:i/>
          <w:iCs/>
        </w:rPr>
        <w:t>Purpose:</w:t>
      </w:r>
      <w:r>
        <w:t xml:space="preserve"> This game reinforces past tense verb forms and encourages speaking as students describe the actions depicted on the cards.</w:t>
      </w:r>
    </w:p>
    <w:p>
      <w:pPr>
        <w:numPr>
          <w:ilvl w:val="0"/>
          <w:numId w:val="4"/>
        </w:numPr>
      </w:pPr>
      <w:r>
        <w:rPr>
          <w:b/>
          <w:bCs/>
        </w:rPr>
        <w:t>Activity 3: Interviewing Partners</w:t>
      </w:r>
    </w:p>
    <w:p>
      <w:pPr>
        <w:numPr>
          <w:ilvl w:val="1"/>
          <w:numId w:val="4"/>
        </w:numPr>
      </w:pPr>
      <w:r>
        <w:t>Pair students and have them interview each other about their weekend activities using past tense questions (e.g., What did you do yesterday?). They take turns sharing and listening to their partner's responses.</w:t>
      </w:r>
    </w:p>
    <w:p>
      <w:r>
        <w:rPr>
          <w:i/>
          <w:iCs/>
        </w:rPr>
        <w:t>Purpose:</w:t>
      </w:r>
      <w:r>
        <w:t xml:space="preserve"> This activity provides speaking practice with past tense verbs in a conversational context, encouraging students to communicate about their experiences.</w:t>
      </w:r>
    </w:p>
    <w:p/>
    <w:p/>
    <w:p/>
    <w:p/>
    <w:p/>
    <w:p/>
    <w:p/>
    <w:p>
      <w:r>
        <w:rPr>
          <w:b/>
          <w:bCs/>
        </w:rPr>
        <w:t>Week 5: Irregular Verbs in Simple Past Tense</w:t>
      </w:r>
    </w:p>
    <w:p>
      <w:r>
        <w:rPr>
          <w:b/>
          <w:bCs/>
        </w:rPr>
        <w:t>Grammar Point:</w:t>
      </w:r>
      <w:r>
        <w:t xml:space="preserve"> Irregular Verbs in Simple Past Tense</w:t>
      </w:r>
    </w:p>
    <w:p>
      <w:r>
        <w:rPr>
          <w:b/>
          <w:bCs/>
        </w:rPr>
        <w:t>Objective:</w:t>
      </w:r>
      <w:r>
        <w:t xml:space="preserve"> Introduce and practice using irregular verbs in simple past tense sentences.</w:t>
      </w:r>
    </w:p>
    <w:p>
      <w:pPr>
        <w:numPr>
          <w:ilvl w:val="0"/>
          <w:numId w:val="5"/>
        </w:numPr>
      </w:pPr>
      <w:r>
        <w:rPr>
          <w:b/>
          <w:bCs/>
        </w:rPr>
        <w:t>Activity 1: Irregular Verb Race</w:t>
      </w:r>
    </w:p>
    <w:p>
      <w:pPr>
        <w:numPr>
          <w:ilvl w:val="1"/>
          <w:numId w:val="5"/>
        </w:numPr>
      </w:pPr>
      <w:r>
        <w:t>Divide students into teams. Write a list of irregular verbs on the board. One student from each team races to the board, chooses a verb, and makes a sentence in simple past tense. The team earns a point for each correct sentence.</w:t>
      </w:r>
    </w:p>
    <w:p>
      <w:r>
        <w:rPr>
          <w:i/>
          <w:iCs/>
        </w:rPr>
        <w:t>Purpose:</w:t>
      </w:r>
      <w:r>
        <w:t xml:space="preserve"> This competitive game encourages quick thinking and reinforces correct usage of irregular verbs in past tense sentences.</w:t>
      </w:r>
    </w:p>
    <w:p>
      <w:pPr>
        <w:numPr>
          <w:ilvl w:val="0"/>
          <w:numId w:val="5"/>
        </w:numPr>
      </w:pPr>
      <w:r>
        <w:rPr>
          <w:b/>
          <w:bCs/>
        </w:rPr>
        <w:t>Activity 2: Irregular Verb Story Writing</w:t>
      </w:r>
    </w:p>
    <w:p>
      <w:pPr>
        <w:numPr>
          <w:ilvl w:val="1"/>
          <w:numId w:val="5"/>
        </w:numPr>
      </w:pPr>
      <w:r>
        <w:t>Provide students with a list of irregular verbs. In pairs or small groups, students write a short story using as many irregular verbs as possible. They then share their stories with the class.</w:t>
      </w:r>
    </w:p>
    <w:p>
      <w:r>
        <w:rPr>
          <w:i/>
          <w:iCs/>
        </w:rPr>
        <w:t>Purpose:</w:t>
      </w:r>
      <w:r>
        <w:t xml:space="preserve"> This activity promotes creativity while giving students opportunities to practice using irregular verbs in context.</w:t>
      </w:r>
    </w:p>
    <w:p>
      <w:pPr>
        <w:numPr>
          <w:ilvl w:val="0"/>
          <w:numId w:val="5"/>
        </w:numPr>
      </w:pPr>
      <w:r>
        <w:rPr>
          <w:b/>
          <w:bCs/>
        </w:rPr>
        <w:t>Activity 3: Verb Charades</w:t>
      </w:r>
    </w:p>
    <w:p>
      <w:pPr>
        <w:numPr>
          <w:ilvl w:val="1"/>
          <w:numId w:val="5"/>
        </w:numPr>
      </w:pPr>
      <w:r>
        <w:t xml:space="preserve">Write various irregular verbs on separate cards. One student picks a card and acts out the verb while </w:t>
      </w:r>
      <w:r>
        <w:t>classmates</w:t>
      </w:r>
      <w:r>
        <w:t xml:space="preserve"> guess. After guessing correctly, the student must use the verb in a simple past tense sentence.</w:t>
      </w:r>
    </w:p>
    <w:p>
      <w:r>
        <w:rPr>
          <w:i/>
          <w:iCs/>
        </w:rPr>
        <w:t>Purpose:</w:t>
      </w:r>
      <w:r>
        <w:t xml:space="preserve"> This interactive game reinforces vocabulary and encourages students to use irregular verbs correctly in sentences.</w:t>
      </w:r>
    </w:p>
    <w:p/>
    <w:p/>
    <w:p/>
    <w:p/>
    <w:p/>
    <w:p/>
    <w:p/>
    <w:p>
      <w:r>
        <w:rPr>
          <w:b/>
          <w:bCs/>
        </w:rPr>
        <w:t>Week 6: Comparatives and Superlatives</w:t>
      </w:r>
    </w:p>
    <w:p>
      <w:r>
        <w:rPr>
          <w:b/>
          <w:bCs/>
        </w:rPr>
        <w:t>Grammar Point:</w:t>
      </w:r>
      <w:r>
        <w:t xml:space="preserve"> Comparatives and Superlatives</w:t>
      </w:r>
    </w:p>
    <w:p>
      <w:r>
        <w:rPr>
          <w:b/>
          <w:bCs/>
        </w:rPr>
        <w:t>Objective:</w:t>
      </w:r>
      <w:r>
        <w:t xml:space="preserve"> Introduce and practice forming comparatives and superlatives.</w:t>
      </w:r>
    </w:p>
    <w:p>
      <w:pPr>
        <w:numPr>
          <w:ilvl w:val="0"/>
          <w:numId w:val="6"/>
        </w:numPr>
      </w:pPr>
      <w:r>
        <w:rPr>
          <w:b/>
          <w:bCs/>
        </w:rPr>
        <w:t>Activity 1: Comparing Objects</w:t>
      </w:r>
    </w:p>
    <w:p>
      <w:pPr>
        <w:numPr>
          <w:ilvl w:val="1"/>
          <w:numId w:val="6"/>
        </w:numPr>
      </w:pPr>
      <w:r>
        <w:t>Show pictures of different objects with varying sizes or characteristics. Students work in pairs to describe the objects using comparatives (e.g., "This elephant is bigger than that dog").</w:t>
      </w:r>
    </w:p>
    <w:p>
      <w:r>
        <w:rPr>
          <w:i/>
          <w:iCs/>
        </w:rPr>
        <w:t>Purpose:</w:t>
      </w:r>
      <w:r>
        <w:t xml:space="preserve"> This activity encourages students to </w:t>
      </w:r>
      <w:r>
        <w:t>compare and contrast</w:t>
      </w:r>
      <w:r>
        <w:t xml:space="preserve"> objects while practicing the use of comparatives.</w:t>
      </w:r>
    </w:p>
    <w:p>
      <w:pPr>
        <w:numPr>
          <w:ilvl w:val="0"/>
          <w:numId w:val="6"/>
        </w:numPr>
      </w:pPr>
      <w:r>
        <w:rPr>
          <w:b/>
          <w:bCs/>
        </w:rPr>
        <w:t>Activity 2: Superlative Survey</w:t>
      </w:r>
    </w:p>
    <w:p>
      <w:pPr>
        <w:numPr>
          <w:ilvl w:val="1"/>
          <w:numId w:val="6"/>
        </w:numPr>
      </w:pPr>
      <w:r>
        <w:t>Have students survey their classmates to find out their favorite things (e.g., favorite food, favorite animal). After collecting data, students create sentences using superlatives to discuss the survey results.</w:t>
      </w:r>
    </w:p>
    <w:p>
      <w:r>
        <w:rPr>
          <w:i/>
          <w:iCs/>
        </w:rPr>
        <w:t>Purpose:</w:t>
      </w:r>
      <w:r>
        <w:t xml:space="preserve"> This activity promotes speaking and listening skills while providing practice with superlative forms.</w:t>
      </w:r>
    </w:p>
    <w:p>
      <w:pPr>
        <w:numPr>
          <w:ilvl w:val="0"/>
          <w:numId w:val="6"/>
        </w:numPr>
      </w:pPr>
      <w:r>
        <w:rPr>
          <w:b/>
          <w:bCs/>
        </w:rPr>
        <w:t>Activity 3: Comparing People</w:t>
      </w:r>
    </w:p>
    <w:p>
      <w:pPr>
        <w:numPr>
          <w:ilvl w:val="1"/>
          <w:numId w:val="6"/>
        </w:numPr>
      </w:pPr>
      <w:r>
        <w:t>Show pictures of people with different characteristics (e.g., tall, short, old, young). Students work in pairs to describe the people using comparatives and superlatives.</w:t>
      </w:r>
    </w:p>
    <w:p>
      <w:r>
        <w:rPr>
          <w:i/>
          <w:iCs/>
        </w:rPr>
        <w:t>Purpose:</w:t>
      </w:r>
      <w:r>
        <w:t xml:space="preserve"> This activity encourages students to practice using comparatives and superlatives in describing people, helping them expand their vocabulary and language skills.</w:t>
      </w:r>
    </w:p>
    <w:p/>
    <w:p/>
    <w:p/>
    <w:p/>
    <w:p/>
    <w:p/>
    <w:p/>
    <w:p>
      <w:r>
        <w:rPr>
          <w:b/>
          <w:bCs/>
        </w:rPr>
        <w:t>Week 7: Present Perfect Tense</w:t>
      </w:r>
    </w:p>
    <w:p>
      <w:r>
        <w:rPr>
          <w:b/>
          <w:bCs/>
        </w:rPr>
        <w:t>Grammar Point:</w:t>
      </w:r>
      <w:r>
        <w:t xml:space="preserve"> Present Perfect Tense (have/has + past participle)</w:t>
      </w:r>
    </w:p>
    <w:p>
      <w:r>
        <w:rPr>
          <w:b/>
          <w:bCs/>
        </w:rPr>
        <w:t>Objective:</w:t>
      </w:r>
      <w:r>
        <w:t xml:space="preserve"> Introduce and practice using the present perfect tense to talk about experiences and actions with present relevance.</w:t>
      </w:r>
    </w:p>
    <w:p>
      <w:pPr>
        <w:numPr>
          <w:ilvl w:val="0"/>
          <w:numId w:val="7"/>
        </w:numPr>
      </w:pPr>
      <w:r>
        <w:rPr>
          <w:b/>
          <w:bCs/>
        </w:rPr>
        <w:t>Activity 1: Present Perfect Interviews</w:t>
      </w:r>
    </w:p>
    <w:p>
      <w:pPr>
        <w:numPr>
          <w:ilvl w:val="1"/>
          <w:numId w:val="7"/>
        </w:numPr>
      </w:pPr>
      <w:r>
        <w:t>Pair students and have them interview each other about experiences they have had using present perfect questions (e.g., Have you ever been to the beach?). Students take turns sharing and listening to their partner's responses.</w:t>
      </w:r>
    </w:p>
    <w:p>
      <w:r>
        <w:rPr>
          <w:i/>
          <w:iCs/>
        </w:rPr>
        <w:t>Purpose:</w:t>
      </w:r>
      <w:r>
        <w:t xml:space="preserve"> This activity provides speaking practice with present perfect tense verbs in a conversational context, encouraging students to share personal experiences.</w:t>
      </w:r>
    </w:p>
    <w:p>
      <w:pPr>
        <w:numPr>
          <w:ilvl w:val="0"/>
          <w:numId w:val="7"/>
        </w:numPr>
      </w:pPr>
      <w:r>
        <w:rPr>
          <w:b/>
          <w:bCs/>
        </w:rPr>
        <w:t>Activity 2: Present Perfect Scavenger Hunt</w:t>
      </w:r>
    </w:p>
    <w:p>
      <w:pPr>
        <w:numPr>
          <w:ilvl w:val="1"/>
          <w:numId w:val="7"/>
        </w:numPr>
      </w:pPr>
      <w:r>
        <w:t>Create a list of experiences or actions using present perfect tense (e.g., have eaten sushi, have ridden a bike). Students work individually or in pairs to find classmates who have done each activity and write their names next to the items on the list.</w:t>
      </w:r>
    </w:p>
    <w:p>
      <w:r>
        <w:rPr>
          <w:i/>
          <w:iCs/>
        </w:rPr>
        <w:t>Purpose:</w:t>
      </w:r>
      <w:r>
        <w:t xml:space="preserve"> This interactive activity promotes speaking and listening skills while providing practice with present perfect tense verbs in a real-life context.</w:t>
      </w:r>
    </w:p>
    <w:p>
      <w:pPr>
        <w:numPr>
          <w:ilvl w:val="0"/>
          <w:numId w:val="7"/>
        </w:numPr>
      </w:pPr>
      <w:r>
        <w:rPr>
          <w:b/>
          <w:bCs/>
        </w:rPr>
        <w:t>Activity 3: Present Perfect Timeline</w:t>
      </w:r>
    </w:p>
    <w:p>
      <w:pPr>
        <w:numPr>
          <w:ilvl w:val="1"/>
          <w:numId w:val="7"/>
        </w:numPr>
      </w:pPr>
      <w:r>
        <w:t>Provide students with a timeline template and a set of event cards depicting various experiences. Students place the event cards on the timeline according to when they think each event happened in their lives, using present perfect tense to describe each event.</w:t>
      </w:r>
    </w:p>
    <w:p>
      <w:r>
        <w:rPr>
          <w:i/>
          <w:iCs/>
        </w:rPr>
        <w:t>Purpose:</w:t>
      </w:r>
      <w:r>
        <w:t xml:space="preserve"> This visual activity helps students understand the concept of the present perfect tense and reinforces vocabulary related to past experiences.</w:t>
      </w:r>
    </w:p>
    <w:p/>
    <w:p/>
    <w:p/>
    <w:p/>
    <w:p>
      <w:r>
        <w:rPr>
          <w:b/>
          <w:bCs/>
        </w:rPr>
        <w:t>Week 8: Modal Verbs: Can, Could, May, Might</w:t>
      </w:r>
    </w:p>
    <w:p>
      <w:r>
        <w:rPr>
          <w:b/>
          <w:bCs/>
        </w:rPr>
        <w:t>Grammar Point:</w:t>
      </w:r>
      <w:r>
        <w:t xml:space="preserve"> Modal Verbs (can, could, may, might)</w:t>
      </w:r>
    </w:p>
    <w:p>
      <w:r>
        <w:rPr>
          <w:b/>
          <w:bCs/>
        </w:rPr>
        <w:t>Objective:</w:t>
      </w:r>
      <w:r>
        <w:t xml:space="preserve"> Introduce and practice using modal verbs to express ability, permission, and possibility.</w:t>
      </w:r>
    </w:p>
    <w:p>
      <w:pPr>
        <w:numPr>
          <w:ilvl w:val="0"/>
          <w:numId w:val="8"/>
        </w:numPr>
      </w:pPr>
      <w:r>
        <w:rPr>
          <w:b/>
          <w:bCs/>
        </w:rPr>
        <w:t>Activity 1: Can/Could Ability Challenge</w:t>
      </w:r>
    </w:p>
    <w:p>
      <w:pPr>
        <w:numPr>
          <w:ilvl w:val="1"/>
          <w:numId w:val="8"/>
        </w:numPr>
      </w:pPr>
      <w:r>
        <w:t>Divide students into pairs or small groups. Give each group a set of action cards depicting different activities (e.g., swim, dance, draw). Students take turns drawing cards and making sentences using "can" or "could" to describe their ability to perform the actions.</w:t>
      </w:r>
    </w:p>
    <w:p>
      <w:r>
        <w:rPr>
          <w:i/>
          <w:iCs/>
        </w:rPr>
        <w:t>Purpose:</w:t>
      </w:r>
      <w:r>
        <w:t xml:space="preserve"> This activity encourages speaking and collaboration while practicing the use of modal verbs to express ability.</w:t>
      </w:r>
    </w:p>
    <w:p>
      <w:pPr>
        <w:numPr>
          <w:ilvl w:val="0"/>
          <w:numId w:val="8"/>
        </w:numPr>
      </w:pPr>
      <w:r>
        <w:rPr>
          <w:b/>
          <w:bCs/>
        </w:rPr>
        <w:t>Activity 2: Permission Scenarios</w:t>
      </w:r>
    </w:p>
    <w:p>
      <w:pPr>
        <w:numPr>
          <w:ilvl w:val="1"/>
          <w:numId w:val="8"/>
        </w:numPr>
      </w:pPr>
      <w:r>
        <w:t>Present students with various scenarios where permission is needed (e.g., going to a friend's house, staying up late). In pairs or small groups, students discuss what they can and cannot do in each situation using "may" or "might."</w:t>
      </w:r>
    </w:p>
    <w:p>
      <w:r>
        <w:rPr>
          <w:i/>
          <w:iCs/>
        </w:rPr>
        <w:t>Purpose:</w:t>
      </w:r>
      <w:r>
        <w:t xml:space="preserve"> This activity encourages students to use modal verbs to express permission and fosters discussion about social norms and rules.</w:t>
      </w:r>
    </w:p>
    <w:p>
      <w:pPr>
        <w:numPr>
          <w:ilvl w:val="0"/>
          <w:numId w:val="8"/>
        </w:numPr>
      </w:pPr>
      <w:r>
        <w:rPr>
          <w:b/>
          <w:bCs/>
        </w:rPr>
        <w:t>Activity 3: Modal Verbs Fortune Teller</w:t>
      </w:r>
    </w:p>
    <w:p>
      <w:pPr>
        <w:numPr>
          <w:ilvl w:val="1"/>
          <w:numId w:val="8"/>
        </w:numPr>
      </w:pPr>
      <w:r>
        <w:t>Provide students with a list of future predictions or possibilities (e.g., "You may become a famous actor"). In pairs, students take turns being the fortune teller, using modal verbs to make predictions about their partner's future.</w:t>
      </w:r>
    </w:p>
    <w:p>
      <w:r>
        <w:rPr>
          <w:i/>
          <w:iCs/>
        </w:rPr>
        <w:t>Purpose:</w:t>
      </w:r>
      <w:r>
        <w:t xml:space="preserve"> This imaginative activity encourages students to use modal verbs to express possibility and future predictions while promoting speaking and listening skills.</w:t>
      </w:r>
    </w:p>
    <w:p/>
    <w:p/>
    <w:p/>
    <w:p/>
    <w:p>
      <w:r>
        <w:rPr>
          <w:b/>
          <w:bCs/>
        </w:rPr>
        <w:t>Week 9: Prepositions of Place</w:t>
      </w:r>
    </w:p>
    <w:p>
      <w:r>
        <w:rPr>
          <w:b/>
          <w:bCs/>
        </w:rPr>
        <w:t>Grammar Point:</w:t>
      </w:r>
      <w:r>
        <w:t xml:space="preserve"> Prepositions of Place (e.g., in, on, under, between)</w:t>
      </w:r>
    </w:p>
    <w:p>
      <w:r>
        <w:rPr>
          <w:b/>
          <w:bCs/>
        </w:rPr>
        <w:t>Objective:</w:t>
      </w:r>
      <w:r>
        <w:t xml:space="preserve"> Introduce and practice using prepositions of place to describe the location of objects.</w:t>
      </w:r>
    </w:p>
    <w:p>
      <w:pPr>
        <w:numPr>
          <w:ilvl w:val="0"/>
          <w:numId w:val="9"/>
        </w:numPr>
      </w:pPr>
      <w:r>
        <w:rPr>
          <w:b/>
          <w:bCs/>
        </w:rPr>
        <w:t>Activity 1: Preposition Treasure Hunt</w:t>
      </w:r>
    </w:p>
    <w:p>
      <w:pPr>
        <w:numPr>
          <w:ilvl w:val="1"/>
          <w:numId w:val="9"/>
        </w:numPr>
      </w:pPr>
      <w:r>
        <w:t>Hide objects around the classroom. Give students instructions using prepositions of place to find the objects (e.g., "The pencil is under the chair"). Students work individually or in pairs to locate the objects.</w:t>
      </w:r>
    </w:p>
    <w:p>
      <w:r>
        <w:rPr>
          <w:i/>
          <w:iCs/>
        </w:rPr>
        <w:t>Purpose:</w:t>
      </w:r>
      <w:r>
        <w:t xml:space="preserve"> This interactive activity reinforces vocabulary related to prepositions of place and provides practice with understanding and following directions.</w:t>
      </w:r>
    </w:p>
    <w:p>
      <w:pPr>
        <w:numPr>
          <w:ilvl w:val="0"/>
          <w:numId w:val="9"/>
        </w:numPr>
      </w:pPr>
      <w:r>
        <w:rPr>
          <w:b/>
          <w:bCs/>
        </w:rPr>
        <w:t>Activity 2: Preposition Picture Puzzle</w:t>
      </w:r>
    </w:p>
    <w:p>
      <w:pPr>
        <w:numPr>
          <w:ilvl w:val="1"/>
          <w:numId w:val="9"/>
        </w:numPr>
      </w:pPr>
      <w:r>
        <w:t>Provide students with pictures depicting various scenes (e.g., a bedroom, a park). Students describe the location of objects in the pictures using prepositions of place (e.g., "The cat is on the bed").</w:t>
      </w:r>
    </w:p>
    <w:p>
      <w:r>
        <w:rPr>
          <w:i/>
          <w:iCs/>
        </w:rPr>
        <w:t>Purpose:</w:t>
      </w:r>
      <w:r>
        <w:t xml:space="preserve"> This visual activity helps students understand the relationship between objects and their locations while practicing prepositions of place in context.</w:t>
      </w:r>
    </w:p>
    <w:p>
      <w:pPr>
        <w:numPr>
          <w:ilvl w:val="0"/>
          <w:numId w:val="9"/>
        </w:numPr>
      </w:pPr>
      <w:r>
        <w:rPr>
          <w:b/>
          <w:bCs/>
        </w:rPr>
        <w:t>Activity 3: Preposition Relay Race</w:t>
      </w:r>
    </w:p>
    <w:p>
      <w:pPr>
        <w:numPr>
          <w:ilvl w:val="1"/>
          <w:numId w:val="9"/>
        </w:numPr>
      </w:pPr>
      <w:r>
        <w:t>Divide students into teams. Place objects at different locations around the classroom. One student from each team races to a location described by the teacher using a preposition of place. They retrieve the object and return to their team.</w:t>
      </w:r>
    </w:p>
    <w:p>
      <w:r>
        <w:rPr>
          <w:i/>
          <w:iCs/>
        </w:rPr>
        <w:t>Purpose:</w:t>
      </w:r>
      <w:r>
        <w:t xml:space="preserve"> This active game encourages students to use prepositions of place accurately and quickly while promoting teamwork and cooperation.</w:t>
      </w:r>
    </w:p>
    <w:p/>
    <w:p/>
    <w:p/>
    <w:p/>
    <w:p/>
    <w:p/>
    <w:p>
      <w:r>
        <w:rPr>
          <w:b/>
          <w:bCs/>
        </w:rPr>
        <w:t>Week 10: Future Tense: Will vs. Going To</w:t>
      </w:r>
    </w:p>
    <w:p>
      <w:r>
        <w:rPr>
          <w:b/>
          <w:bCs/>
        </w:rPr>
        <w:t>Grammar Point:</w:t>
      </w:r>
      <w:r>
        <w:t xml:space="preserve"> Future Tense (will vs. going to)</w:t>
      </w:r>
    </w:p>
    <w:p>
      <w:r>
        <w:rPr>
          <w:b/>
          <w:bCs/>
        </w:rPr>
        <w:t>Objective:</w:t>
      </w:r>
      <w:r>
        <w:t xml:space="preserve"> Introduce and practice using "will" and "going to" to talk about </w:t>
      </w:r>
      <w:r>
        <w:t>future plans</w:t>
      </w:r>
      <w:r>
        <w:t xml:space="preserve"> and predictions.</w:t>
      </w:r>
    </w:p>
    <w:p>
      <w:pPr>
        <w:numPr>
          <w:ilvl w:val="0"/>
          <w:numId w:val="10"/>
        </w:numPr>
      </w:pPr>
      <w:r>
        <w:rPr>
          <w:b/>
          <w:bCs/>
        </w:rPr>
        <w:t>Activity 1: Future Fortune Teller</w:t>
      </w:r>
    </w:p>
    <w:p>
      <w:pPr>
        <w:numPr>
          <w:ilvl w:val="1"/>
          <w:numId w:val="10"/>
        </w:numPr>
      </w:pPr>
      <w:r>
        <w:t>Provide students with a list of future predictions or plans (e.g., "You will travel the world"). In pairs, students take turns being the fortune teller, using "will" or "going to" to make predictions about their partner's future.</w:t>
      </w:r>
    </w:p>
    <w:p>
      <w:r>
        <w:rPr>
          <w:i/>
          <w:iCs/>
        </w:rPr>
        <w:t>Purpose:</w:t>
      </w:r>
      <w:r>
        <w:t xml:space="preserve"> This imaginative activity encourages students to use both "will" and "going to" to express future predictions while promoting speaking and listening skills.</w:t>
      </w:r>
    </w:p>
    <w:p>
      <w:pPr>
        <w:numPr>
          <w:ilvl w:val="0"/>
          <w:numId w:val="10"/>
        </w:numPr>
      </w:pPr>
      <w:r>
        <w:rPr>
          <w:b/>
          <w:bCs/>
        </w:rPr>
        <w:t xml:space="preserve">Activity 2: </w:t>
      </w:r>
      <w:r>
        <w:rPr>
          <w:b/>
          <w:bCs/>
        </w:rPr>
        <w:t>Future Plans</w:t>
      </w:r>
      <w:r>
        <w:rPr>
          <w:b/>
          <w:bCs/>
        </w:rPr>
        <w:t xml:space="preserve"> Discussion</w:t>
      </w:r>
    </w:p>
    <w:p>
      <w:pPr>
        <w:numPr>
          <w:ilvl w:val="1"/>
          <w:numId w:val="10"/>
        </w:numPr>
      </w:pPr>
      <w:r>
        <w:t xml:space="preserve">Present students with various scenarios involving </w:t>
      </w:r>
      <w:r>
        <w:t>future plans</w:t>
      </w:r>
      <w:r>
        <w:t xml:space="preserve"> (e.g., a birthday party, a vacation). In pairs or small groups, students discuss their plans using "will" or "going to" to make predictions and express intentions.</w:t>
      </w:r>
    </w:p>
    <w:p>
      <w:r>
        <w:rPr>
          <w:i/>
          <w:iCs/>
        </w:rPr>
        <w:t>Purpose:</w:t>
      </w:r>
      <w:r>
        <w:t xml:space="preserve"> This activity encourages students to use both forms of the future tense to discuss </w:t>
      </w:r>
      <w:r>
        <w:t>future plans</w:t>
      </w:r>
      <w:r>
        <w:t xml:space="preserve"> and fosters discussion and collaboration.</w:t>
      </w:r>
    </w:p>
    <w:p>
      <w:pPr>
        <w:numPr>
          <w:ilvl w:val="0"/>
          <w:numId w:val="10"/>
        </w:numPr>
      </w:pPr>
      <w:r>
        <w:rPr>
          <w:b/>
          <w:bCs/>
        </w:rPr>
        <w:t>Activity 3: Future Tense Timeline</w:t>
      </w:r>
    </w:p>
    <w:p>
      <w:pPr>
        <w:numPr>
          <w:ilvl w:val="1"/>
          <w:numId w:val="10"/>
        </w:numPr>
      </w:pPr>
      <w:r>
        <w:t>Provide students with a timeline template. In pairs or small groups, students create a timeline of future events using "will" or "going to" to describe what will happen at each point in time.</w:t>
      </w:r>
    </w:p>
    <w:p>
      <w:r>
        <w:rPr>
          <w:i/>
          <w:iCs/>
        </w:rPr>
        <w:t>Purpose:</w:t>
      </w:r>
      <w:r>
        <w:t xml:space="preserve"> This visual activity helps students understand the difference between "will" and "going to" for expressing future intentions and predictions.</w:t>
      </w:r>
    </w:p>
    <w:p/>
    <w:p/>
    <w:p/>
    <w:p/>
    <w:p/>
    <w:p/>
    <w:p/>
    <w:p>
      <w:pPr>
        <w:rPr>
          <w:b/>
          <w:bCs/>
        </w:rPr>
      </w:pPr>
      <w:r>
        <w:rPr>
          <w:b/>
          <w:bCs/>
        </w:rPr>
        <w:t>Week 1</w:t>
      </w:r>
      <w:r>
        <w:rPr>
          <w:rFonts w:hint="eastAsia"/>
          <w:b/>
          <w:bCs/>
        </w:rPr>
        <w:t>1</w:t>
      </w:r>
      <w:r>
        <w:rPr>
          <w:b/>
          <w:bCs/>
        </w:rPr>
        <w:t>: Question Words (</w:t>
      </w:r>
      <w:r>
        <w:rPr>
          <w:b/>
          <w:bCs/>
        </w:rPr>
        <w:t>Wh</w:t>
      </w:r>
      <w:r>
        <w:rPr>
          <w:b/>
          <w:bCs/>
        </w:rPr>
        <w:t>- Questions)</w:t>
      </w:r>
    </w:p>
    <w:p>
      <w:r>
        <w:rPr>
          <w:b/>
          <w:bCs/>
        </w:rPr>
        <w:t>Grammar Point:</w:t>
      </w:r>
      <w:r>
        <w:t xml:space="preserve"> Question Words (Who, </w:t>
      </w:r>
      <w:r>
        <w:t>What</w:t>
      </w:r>
      <w:r>
        <w:t>, When, Where, Why, How)</w:t>
      </w:r>
      <w:r>
        <w:br/>
      </w:r>
      <w:r>
        <w:rPr>
          <w:b/>
          <w:bCs/>
        </w:rPr>
        <w:t>Objective:</w:t>
      </w:r>
      <w:r>
        <w:t xml:space="preserve"> Introduce and practice forming and answering </w:t>
      </w:r>
      <w:r>
        <w:t>Wh</w:t>
      </w:r>
      <w:r>
        <w:t>- questions in the present simple tense.</w:t>
      </w:r>
    </w:p>
    <w:p>
      <w:pPr>
        <w:numPr>
          <w:ilvl w:val="0"/>
          <w:numId w:val="11"/>
        </w:numPr>
      </w:pPr>
      <w:r>
        <w:rPr>
          <w:b/>
          <w:bCs/>
        </w:rPr>
        <w:t xml:space="preserve">Activity 1: </w:t>
      </w:r>
      <w:r>
        <w:rPr>
          <w:b/>
          <w:bCs/>
        </w:rPr>
        <w:t>Wh</w:t>
      </w:r>
      <w:r>
        <w:rPr>
          <w:b/>
          <w:bCs/>
        </w:rPr>
        <w:t>- Question Dice Game</w:t>
      </w:r>
    </w:p>
    <w:p>
      <w:pPr>
        <w:numPr>
          <w:ilvl w:val="1"/>
          <w:numId w:val="11"/>
        </w:numPr>
      </w:pPr>
      <w:r>
        <w:t xml:space="preserve">Create dice with question words (Who, </w:t>
      </w:r>
      <w:r>
        <w:t>What</w:t>
      </w:r>
      <w:r>
        <w:t>, When, Where, Why, How) and another with sentence prompts (e.g., "do you eat breakfast?"). Students roll the dice to create and answer questions.</w:t>
      </w:r>
      <w:r>
        <w:br/>
      </w:r>
      <w:r>
        <w:rPr>
          <w:b/>
          <w:bCs/>
        </w:rPr>
        <w:t>Purpose:</w:t>
      </w:r>
      <w:r>
        <w:t xml:space="preserve"> Reinforces question formation and promotes critical thinking.</w:t>
      </w:r>
    </w:p>
    <w:p>
      <w:pPr>
        <w:numPr>
          <w:ilvl w:val="0"/>
          <w:numId w:val="11"/>
        </w:numPr>
      </w:pPr>
      <w:r>
        <w:rPr>
          <w:b/>
          <w:bCs/>
        </w:rPr>
        <w:t>Activity 2: Question Cards</w:t>
      </w:r>
    </w:p>
    <w:p>
      <w:pPr>
        <w:numPr>
          <w:ilvl w:val="1"/>
          <w:numId w:val="11"/>
        </w:numPr>
      </w:pPr>
      <w:r>
        <w:t xml:space="preserve">Provide each student with a card containing a </w:t>
      </w:r>
      <w:r>
        <w:t>Wh</w:t>
      </w:r>
      <w:r>
        <w:t>- question prompt (e.g., "What is your favorite color?"). Students walk around and ask their classmates their questions, recording answers.</w:t>
      </w:r>
      <w:r>
        <w:br/>
      </w:r>
      <w:r>
        <w:rPr>
          <w:b/>
          <w:bCs/>
        </w:rPr>
        <w:t>Purpose:</w:t>
      </w:r>
      <w:r>
        <w:t xml:space="preserve"> Promotes speaking and listening while practicing </w:t>
      </w:r>
      <w:r>
        <w:t>Wh</w:t>
      </w:r>
      <w:r>
        <w:t>- question formation.</w:t>
      </w:r>
    </w:p>
    <w:p>
      <w:pPr>
        <w:numPr>
          <w:ilvl w:val="0"/>
          <w:numId w:val="11"/>
        </w:numPr>
      </w:pPr>
      <w:r>
        <w:rPr>
          <w:b/>
          <w:bCs/>
        </w:rPr>
        <w:t>Activity 3: Mystery Bag</w:t>
      </w:r>
    </w:p>
    <w:p>
      <w:pPr>
        <w:numPr>
          <w:ilvl w:val="1"/>
          <w:numId w:val="11"/>
        </w:numPr>
      </w:pPr>
      <w:r>
        <w:t xml:space="preserve">Place objects in a bag. Students take turns pulling out an object and asking </w:t>
      </w:r>
      <w:r>
        <w:t>Wh</w:t>
      </w:r>
      <w:r>
        <w:t>- questions about it (e.g., "What is this? Where do you use it?").</w:t>
      </w:r>
      <w:r>
        <w:br/>
      </w:r>
      <w:r>
        <w:rPr>
          <w:b/>
          <w:bCs/>
        </w:rPr>
        <w:t>Purpose:</w:t>
      </w:r>
      <w:r>
        <w:t xml:space="preserve"> Encourages curiosity and communication while practicing </w:t>
      </w:r>
      <w:r>
        <w:t>Wh</w:t>
      </w:r>
      <w:r>
        <w:t>- questions.</w:t>
      </w:r>
    </w:p>
    <w:p/>
    <w:p/>
    <w:p/>
    <w:p/>
    <w:p/>
    <w:p/>
    <w:p/>
    <w:p/>
    <w:p>
      <w:pPr>
        <w:rPr>
          <w:rFonts w:hint="eastAsia"/>
        </w:rPr>
      </w:pPr>
    </w:p>
    <w:p>
      <w:pPr>
        <w:rPr>
          <w:b/>
          <w:bCs/>
        </w:rPr>
      </w:pPr>
      <w:r>
        <w:rPr>
          <w:b/>
          <w:bCs/>
        </w:rPr>
        <w:t>Week 1</w:t>
      </w:r>
      <w:r>
        <w:rPr>
          <w:rFonts w:hint="eastAsia"/>
          <w:b/>
          <w:bCs/>
        </w:rPr>
        <w:t>2</w:t>
      </w:r>
      <w:r>
        <w:rPr>
          <w:b/>
          <w:bCs/>
        </w:rPr>
        <w:t>: Question Words (</w:t>
      </w:r>
      <w:r>
        <w:rPr>
          <w:b/>
          <w:bCs/>
        </w:rPr>
        <w:t>Wh</w:t>
      </w:r>
      <w:r>
        <w:rPr>
          <w:b/>
          <w:bCs/>
        </w:rPr>
        <w:t>- Questions)</w:t>
      </w:r>
    </w:p>
    <w:p>
      <w:r>
        <w:rPr>
          <w:b/>
          <w:bCs/>
        </w:rPr>
        <w:t>Grammar Point:</w:t>
      </w:r>
      <w:r>
        <w:t xml:space="preserve"> Question Words (Who, </w:t>
      </w:r>
      <w:r>
        <w:t>What</w:t>
      </w:r>
      <w:r>
        <w:t>, When, Where, Why, How)</w:t>
      </w:r>
      <w:r>
        <w:br/>
      </w:r>
      <w:r>
        <w:rPr>
          <w:b/>
          <w:bCs/>
        </w:rPr>
        <w:t>Objective:</w:t>
      </w:r>
      <w:r>
        <w:t xml:space="preserve"> Introduce and practice forming and answering </w:t>
      </w:r>
      <w:r>
        <w:t>Wh</w:t>
      </w:r>
      <w:r>
        <w:t>- questions in the present simple tense.</w:t>
      </w:r>
    </w:p>
    <w:p>
      <w:pPr>
        <w:numPr>
          <w:ilvl w:val="0"/>
          <w:numId w:val="12"/>
        </w:numPr>
      </w:pPr>
      <w:r>
        <w:rPr>
          <w:b/>
          <w:bCs/>
        </w:rPr>
        <w:t xml:space="preserve">Activity 1: </w:t>
      </w:r>
      <w:r>
        <w:rPr>
          <w:b/>
          <w:bCs/>
        </w:rPr>
        <w:t>Wh</w:t>
      </w:r>
      <w:r>
        <w:rPr>
          <w:b/>
          <w:bCs/>
        </w:rPr>
        <w:t>- Question Dice Game</w:t>
      </w:r>
    </w:p>
    <w:p>
      <w:pPr>
        <w:numPr>
          <w:ilvl w:val="1"/>
          <w:numId w:val="12"/>
        </w:numPr>
      </w:pPr>
      <w:r>
        <w:t xml:space="preserve">Create dice with question words (Who, </w:t>
      </w:r>
      <w:r>
        <w:t>What</w:t>
      </w:r>
      <w:r>
        <w:t>, When, Where, Why, How) and another with sentence prompts (e.g., "do you eat breakfast?"). Students roll the dice to create and answer questions.</w:t>
      </w:r>
      <w:r>
        <w:br/>
      </w:r>
      <w:r>
        <w:rPr>
          <w:b/>
          <w:bCs/>
        </w:rPr>
        <w:t>Purpose:</w:t>
      </w:r>
      <w:r>
        <w:t xml:space="preserve"> Reinforces question formation and promotes critical thinking.</w:t>
      </w:r>
    </w:p>
    <w:p>
      <w:pPr>
        <w:numPr>
          <w:ilvl w:val="0"/>
          <w:numId w:val="12"/>
        </w:numPr>
      </w:pPr>
      <w:r>
        <w:rPr>
          <w:b/>
          <w:bCs/>
        </w:rPr>
        <w:t>Activity 2: Question Cards</w:t>
      </w:r>
    </w:p>
    <w:p>
      <w:pPr>
        <w:numPr>
          <w:ilvl w:val="1"/>
          <w:numId w:val="12"/>
        </w:numPr>
      </w:pPr>
      <w:r>
        <w:t xml:space="preserve">Provide each student with a card containing a </w:t>
      </w:r>
      <w:r>
        <w:t>Wh</w:t>
      </w:r>
      <w:r>
        <w:t>- question prompt (e.g., "What is your favorite color?"). Students walk around and ask their classmates their questions, recording answers.</w:t>
      </w:r>
      <w:r>
        <w:br/>
      </w:r>
      <w:r>
        <w:rPr>
          <w:b/>
          <w:bCs/>
        </w:rPr>
        <w:t>Purpose:</w:t>
      </w:r>
      <w:r>
        <w:t xml:space="preserve"> Promotes speaking and listening while practicing </w:t>
      </w:r>
      <w:r>
        <w:t>Wh</w:t>
      </w:r>
      <w:r>
        <w:t>- question formation.</w:t>
      </w:r>
    </w:p>
    <w:p>
      <w:pPr>
        <w:numPr>
          <w:ilvl w:val="0"/>
          <w:numId w:val="12"/>
        </w:numPr>
      </w:pPr>
      <w:r>
        <w:rPr>
          <w:b/>
          <w:bCs/>
        </w:rPr>
        <w:t>Activity 3: Mystery Bag</w:t>
      </w:r>
    </w:p>
    <w:p>
      <w:pPr>
        <w:numPr>
          <w:ilvl w:val="1"/>
          <w:numId w:val="12"/>
        </w:numPr>
      </w:pPr>
      <w:r>
        <w:t xml:space="preserve">Place objects in a bag. Students take turns pulling out an object and asking </w:t>
      </w:r>
      <w:r>
        <w:t>Wh</w:t>
      </w:r>
      <w:r>
        <w:t>- questions about it (e.g., "What is this? Where do you use it?").</w:t>
      </w:r>
      <w:r>
        <w:br/>
      </w:r>
      <w:r>
        <w:rPr>
          <w:b/>
          <w:bCs/>
        </w:rPr>
        <w:t>Purpose:</w:t>
      </w:r>
      <w:r>
        <w:t xml:space="preserve"> Encourages curiosity and communication while practicing </w:t>
      </w:r>
      <w:r>
        <w:t>Wh</w:t>
      </w:r>
      <w:r>
        <w:t>- questions.</w:t>
      </w:r>
    </w:p>
    <w:p/>
    <w:p/>
    <w:p/>
    <w:p/>
    <w:p/>
    <w:p/>
    <w:p/>
    <w:p>
      <w:pPr>
        <w:rPr>
          <w:rFonts w:hint="eastAsia"/>
        </w:rPr>
      </w:pPr>
    </w:p>
    <w:p>
      <w:pPr>
        <w:rPr>
          <w:rFonts w:hint="eastAsia"/>
        </w:rPr>
      </w:pPr>
    </w:p>
    <w:p>
      <w:pPr>
        <w:rPr>
          <w:b/>
          <w:bCs/>
        </w:rPr>
      </w:pPr>
      <w:r>
        <w:rPr>
          <w:b/>
          <w:bCs/>
        </w:rPr>
        <w:t>Week 1</w:t>
      </w:r>
      <w:r>
        <w:rPr>
          <w:rFonts w:hint="eastAsia"/>
          <w:b/>
          <w:bCs/>
        </w:rPr>
        <w:t>3</w:t>
      </w:r>
      <w:r>
        <w:rPr>
          <w:b/>
          <w:bCs/>
        </w:rPr>
        <w:t>: Time Expressions and Daily Routines</w:t>
      </w:r>
    </w:p>
    <w:p>
      <w:r>
        <w:rPr>
          <w:b/>
          <w:bCs/>
        </w:rPr>
        <w:t>Grammar Point:</w:t>
      </w:r>
      <w:r>
        <w:t xml:space="preserve"> Using time expressions (e.g., in the morning, at night, on weekends) with daily routines in the present simple tense.</w:t>
      </w:r>
      <w:r>
        <w:br/>
      </w:r>
      <w:r>
        <w:rPr>
          <w:b/>
          <w:bCs/>
        </w:rPr>
        <w:t>Objective:</w:t>
      </w:r>
      <w:r>
        <w:t xml:space="preserve"> Introduce and practice using time expressions to describe routines.</w:t>
      </w:r>
    </w:p>
    <w:p>
      <w:pPr>
        <w:numPr>
          <w:ilvl w:val="0"/>
          <w:numId w:val="13"/>
        </w:numPr>
      </w:pPr>
      <w:r>
        <w:rPr>
          <w:b/>
          <w:bCs/>
        </w:rPr>
        <w:t>Activity 1: Daily Routine Clock</w:t>
      </w:r>
    </w:p>
    <w:p>
      <w:pPr>
        <w:numPr>
          <w:ilvl w:val="1"/>
          <w:numId w:val="13"/>
        </w:numPr>
      </w:pPr>
      <w:r>
        <w:t>Provide students with blank clock templates. They fill in their daily routines (e.g., "I wake up at 7:00 AM") and share with the class.</w:t>
      </w:r>
      <w:r>
        <w:br/>
      </w:r>
      <w:r>
        <w:rPr>
          <w:b/>
          <w:bCs/>
        </w:rPr>
        <w:t>Purpose:</w:t>
      </w:r>
      <w:r>
        <w:t xml:space="preserve"> Reinforces vocabulary and time expressions while connecting them to real-life schedules.</w:t>
      </w:r>
    </w:p>
    <w:p>
      <w:pPr>
        <w:numPr>
          <w:ilvl w:val="0"/>
          <w:numId w:val="13"/>
        </w:numPr>
      </w:pPr>
      <w:r>
        <w:rPr>
          <w:b/>
          <w:bCs/>
        </w:rPr>
        <w:t>Activity 2: Class Schedule Bingo</w:t>
      </w:r>
    </w:p>
    <w:p>
      <w:pPr>
        <w:numPr>
          <w:ilvl w:val="1"/>
          <w:numId w:val="13"/>
        </w:numPr>
      </w:pPr>
      <w:r>
        <w:t xml:space="preserve">Create bingo cards with various time expressions and routines (e.g., "At 8:00 AM: </w:t>
      </w:r>
      <w:r>
        <w:t>eats</w:t>
      </w:r>
      <w:r>
        <w:t xml:space="preserve"> breakfast"). Students walk around and ask classmates about their routines to mark off spaces.</w:t>
      </w:r>
      <w:r>
        <w:br/>
      </w:r>
      <w:r>
        <w:rPr>
          <w:b/>
          <w:bCs/>
        </w:rPr>
        <w:t>Purpose:</w:t>
      </w:r>
      <w:r>
        <w:t xml:space="preserve"> Promotes interaction while practicing grammar and vocabulary.</w:t>
      </w:r>
    </w:p>
    <w:p>
      <w:pPr>
        <w:numPr>
          <w:ilvl w:val="0"/>
          <w:numId w:val="13"/>
        </w:numPr>
      </w:pPr>
      <w:r>
        <w:rPr>
          <w:b/>
          <w:bCs/>
        </w:rPr>
        <w:t>Activity 3: Routine Role-Play</w:t>
      </w:r>
    </w:p>
    <w:p>
      <w:pPr>
        <w:numPr>
          <w:ilvl w:val="1"/>
          <w:numId w:val="13"/>
        </w:numPr>
      </w:pPr>
      <w:r>
        <w:t>In pairs, students role-play as a teacher and a student discussing daily routines (e.g., "What do you do at night?"). Rotate roles to ensure everyone participates.</w:t>
      </w:r>
      <w:r>
        <w:br/>
      </w:r>
      <w:r>
        <w:rPr>
          <w:b/>
          <w:bCs/>
        </w:rPr>
        <w:t>Purpose:</w:t>
      </w:r>
      <w:r>
        <w:t xml:space="preserve"> Encourages speaking and listening while applying time expressions in conversation.</w:t>
      </w:r>
    </w:p>
    <w:p/>
    <w:p/>
    <w:p/>
    <w:p/>
    <w:p/>
    <w:p/>
    <w:p/>
    <w:p>
      <w:pPr>
        <w:rPr>
          <w:rFonts w:hint="eastAsia"/>
        </w:rPr>
      </w:pPr>
    </w:p>
    <w:p/>
    <w:sectPr>
      <w:pgSz w:w="11906" w:h="16838"/>
      <w:pgMar w:top="1440"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Segoe UI">
    <w:panose1 w:val="020B0502040204020203"/>
    <w:family w:val="swiss"/>
    <w:charset w:val="00"/>
    <w:notTrueType w:val="false"/>
    <w:sig w:usb0="E4002EFF" w:usb1="C000E47F" w:usb2="00000009" w:usb3="00000001" w:csb0="200001FF" w:csb1="00000001"/>
  </w:font>
  <w:font w:name="Symbol">
    <w:panose1 w:val="05050102010706020507"/>
    <w:family w:val="roman"/>
    <w:charset w:val="02"/>
    <w:notTrueType w:val="false"/>
    <w:sig w:usb0="00000001" w:usb1="00000001" w:usb2="00000001" w:usb3="00000001" w:csb0="80000000" w:csb1="00000001"/>
  </w:font>
  <w:font w:name="Courier New">
    <w:panose1 w:val="02070309020205020404"/>
    <w:family w:val="modern"/>
    <w:charset w:val="00"/>
    <w:notTrueType w:val="false"/>
    <w:sig w:usb0="E0002EFF" w:usb1="C0007843" w:usb2="00000009" w:usb3="00000001" w:csb0="400001FF" w:csb1="FFFF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50aa4826"/>
    <w:multiLevelType w:val="multilevel"/>
    <w:tmpl w:val="4a6a1fa6"/>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1">
    <w:nsid w:val="307530f3"/>
    <w:multiLevelType w:val="multilevel"/>
    <w:tmpl w:val="1aaa5eb4"/>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2">
    <w:nsid w:val="360d3d21"/>
    <w:multiLevelType w:val="multilevel"/>
    <w:tmpl w:val="aca4973e"/>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3">
    <w:nsid w:val="f821480"/>
    <w:multiLevelType w:val="multilevel"/>
    <w:tmpl w:val="5ade847e"/>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4">
    <w:nsid w:val="1d253ec9"/>
    <w:multiLevelType w:val="multilevel"/>
    <w:tmpl w:val="c674ca16"/>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5">
    <w:nsid w:val="7e1e0726"/>
    <w:multiLevelType w:val="multilevel"/>
    <w:tmpl w:val="ee62b8e8"/>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6">
    <w:nsid w:val="4c5e757f"/>
    <w:multiLevelType w:val="multilevel"/>
    <w:tmpl w:val="bb84327c"/>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7">
    <w:nsid w:val="133e6e88"/>
    <w:multiLevelType w:val="multilevel"/>
    <w:tmpl w:val="4e84b6a0"/>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8">
    <w:nsid w:val="13085d44"/>
    <w:multiLevelType w:val="multilevel"/>
    <w:tmpl w:val="7402d804"/>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9">
    <w:nsid w:val="54c6126"/>
    <w:multiLevelType w:val="multilevel"/>
    <w:tmpl w:val="704a5cd0"/>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10">
    <w:nsid w:val="b5f5e2f"/>
    <w:multiLevelType w:val="multilevel"/>
    <w:tmpl w:val="f6582074"/>
    <w:lvl w:ilvl="0">
      <w:start w:val="1"/>
      <w:lvlText w:val="%1."/>
      <w:lvlJc w:val="left"/>
      <w:pPr>
        <w:ind w:left="720" w:hanging="360"/>
        <w:tabs>
          <w:tab w:val="num" w:pos="720"/>
        </w:tabs>
      </w:pPr>
    </w:lvl>
    <w:lvl w:ilvl="1">
      <w:start w:val="1"/>
      <w:numFmt w:val="bullet"/>
      <w:lvlText w:val="o"/>
      <w:lvlJc w:val="left"/>
      <w:pPr>
        <w:ind w:left="1440" w:hanging="360"/>
        <w:tabs>
          <w:tab w:val="num" w:pos="1440"/>
        </w:tabs>
      </w:pPr>
      <w:rPr>
        <w:rFonts w:ascii="Courier New" w:hAnsi="Courier New"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11">
    <w:nsid w:val="21642687"/>
    <w:multiLevelType w:val="multilevel"/>
    <w:tmpl w:val="9e0240b4"/>
    <w:lvl w:ilvl="0">
      <w:start w:val="1"/>
      <w:lvlText w:val="%1."/>
      <w:lvlJc w:val="left"/>
      <w:pPr>
        <w:ind w:left="720" w:hanging="360"/>
        <w:tabs>
          <w:tab w:val="num" w:pos="720"/>
        </w:tabs>
      </w:pPr>
    </w:lvl>
    <w:lvl w:ilvl="1">
      <w:start w:val="1"/>
      <w:numFmt w:val="bullet"/>
      <w:lvlText w:val="o"/>
      <w:lvlJc w:val="left"/>
      <w:pPr>
        <w:ind w:left="1440" w:hanging="360"/>
        <w:tabs>
          <w:tab w:val="num" w:pos="1440"/>
        </w:tabs>
      </w:pPr>
      <w:rPr>
        <w:rFonts w:ascii="Courier New" w:hAnsi="Courier New"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12">
    <w:nsid w:val="7e525af1"/>
    <w:multiLevelType w:val="multilevel"/>
    <w:tmpl w:val="286c2d60"/>
    <w:lvl w:ilvl="0">
      <w:start w:val="1"/>
      <w:lvlText w:val="%1."/>
      <w:lvlJc w:val="left"/>
      <w:pPr>
        <w:ind w:left="720" w:hanging="360"/>
        <w:tabs>
          <w:tab w:val="num" w:pos="720"/>
        </w:tabs>
      </w:pPr>
    </w:lvl>
    <w:lvl w:ilvl="1">
      <w:start w:val="1"/>
      <w:numFmt w:val="bullet"/>
      <w:lvlText w:val="o"/>
      <w:lvlJc w:val="left"/>
      <w:pPr>
        <w:ind w:left="1440" w:hanging="360"/>
        <w:tabs>
          <w:tab w:val="num" w:pos="1440"/>
        </w:tabs>
      </w:pPr>
      <w:rPr>
        <w:rFonts w:ascii="Courier New" w:hAnsi="Courier New"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2"/>
        <w:szCs w:val="24"/>
        <w:kern w:val="2"/>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off"/>
      <w:autoSpaceDN w:val="off"/>
      <w:widowControl w:val="off"/>
      <w:wordWrap w:val="off"/>
    </w:pPr>
  </w:style>
  <w:style w:type="paragraph" w:styleId="Heading1">
    <w:name w:val="heading 1"/>
    <w:uiPriority w:val="9"/>
    <w:basedOn w:val="Normal"/>
    <w:next w:val="Normal"/>
    <w:link w:val="Heading1Char"/>
    <w:qFormat/>
    <w:pPr>
      <w:keepNext/>
      <w:keepLines/>
      <w:outlineLvl w:val="0"/>
      <w:spacing w:after="80" w:before="280"/>
    </w:pPr>
    <w:rPr>
      <w:rFonts w:asciiTheme="majorHAnsi" w:eastAsiaTheme="majorEastAsia" w:hAnsiTheme="majorHAnsi" w:cstheme="majorBidi"/>
      <w:color w:val="000000"/>
      <w:sz w:val="32"/>
      <w:szCs w:val="32"/>
    </w:rPr>
  </w:style>
  <w:style w:type="paragraph" w:styleId="Heading2">
    <w:name w:val="heading 2"/>
    <w:uiPriority w:val="9"/>
    <w:basedOn w:val="Normal"/>
    <w:next w:val="Normal"/>
    <w:link w:val="Heading2Char"/>
    <w:qFormat/>
    <w:semiHidden/>
    <w:unhideWhenUsed/>
    <w:pPr>
      <w:keepNext/>
      <w:keepLines/>
      <w:outlineLvl w:val="1"/>
      <w:spacing w:after="80" w:before="160"/>
    </w:pPr>
    <w:rPr>
      <w:rFonts w:asciiTheme="majorHAnsi" w:eastAsiaTheme="majorEastAsia" w:hAnsiTheme="majorHAnsi" w:cstheme="majorBidi"/>
      <w:color w:val="000000"/>
      <w:sz w:val="28"/>
      <w:szCs w:val="28"/>
    </w:rPr>
  </w:style>
  <w:style w:type="paragraph" w:styleId="Heading3">
    <w:name w:val="heading 3"/>
    <w:uiPriority w:val="9"/>
    <w:basedOn w:val="Normal"/>
    <w:next w:val="Normal"/>
    <w:link w:val="Heading3Char"/>
    <w:qFormat/>
    <w:semiHidden/>
    <w:unhideWhenUsed/>
    <w:pPr>
      <w:keepNext/>
      <w:keepLines/>
      <w:outlineLvl w:val="2"/>
      <w:spacing w:after="80" w:before="160"/>
    </w:pPr>
    <w:rPr>
      <w:rFonts w:asciiTheme="majorHAnsi" w:eastAsiaTheme="majorEastAsia" w:hAnsiTheme="majorHAnsi" w:cstheme="majorBidi"/>
      <w:color w:val="000000"/>
      <w:sz w:val="24"/>
    </w:rPr>
  </w:style>
  <w:style w:type="paragraph" w:styleId="Heading4">
    <w:name w:val="heading 4"/>
    <w:uiPriority w:val="9"/>
    <w:basedOn w:val="Normal"/>
    <w:next w:val="Normal"/>
    <w:link w:val="Heading4Char"/>
    <w:qFormat/>
    <w:semiHidden/>
    <w:unhideWhenUsed/>
    <w:pPr>
      <w:keepNext/>
      <w:keepLines/>
      <w:outlineLvl w:val="3"/>
      <w:spacing w:after="40" w:before="80"/>
    </w:pPr>
    <w:rPr>
      <w:rFonts w:asciiTheme="majorHAnsi" w:eastAsiaTheme="majorEastAsia" w:hAnsiTheme="majorHAnsi" w:cstheme="majorBidi"/>
      <w:color w:val="000000"/>
    </w:rPr>
  </w:style>
  <w:style w:type="paragraph" w:styleId="Heading5">
    <w:name w:val="heading 5"/>
    <w:uiPriority w:val="9"/>
    <w:basedOn w:val="Normal"/>
    <w:next w:val="Normal"/>
    <w:link w:val="Heading5Char"/>
    <w:qFormat/>
    <w:semiHidden/>
    <w:unhideWhenUsed/>
    <w:pPr>
      <w:ind w:leftChars="100" w:left="100"/>
      <w:keepNext/>
      <w:keepLines/>
      <w:outlineLvl w:val="4"/>
      <w:spacing w:after="40" w:before="80"/>
    </w:pPr>
    <w:rPr>
      <w:rFonts w:asciiTheme="majorHAnsi" w:eastAsiaTheme="majorEastAsia" w:hAnsiTheme="majorHAnsi" w:cstheme="majorBidi"/>
      <w:color w:val="000000"/>
    </w:rPr>
  </w:style>
  <w:style w:type="paragraph" w:styleId="Heading6">
    <w:name w:val="heading 6"/>
    <w:uiPriority w:val="9"/>
    <w:basedOn w:val="Normal"/>
    <w:next w:val="Normal"/>
    <w:link w:val="Heading6Char"/>
    <w:qFormat/>
    <w:semiHidden/>
    <w:unhideWhenUsed/>
    <w:pPr>
      <w:ind w:leftChars="200" w:left="200"/>
      <w:keepNext/>
      <w:keepLines/>
      <w:outlineLvl w:val="5"/>
      <w:spacing w:after="40" w:before="80"/>
    </w:pPr>
    <w:rPr>
      <w:rFonts w:asciiTheme="majorHAnsi" w:eastAsiaTheme="majorEastAsia" w:hAnsiTheme="majorHAnsi" w:cstheme="majorBidi"/>
      <w:color w:val="000000"/>
    </w:rPr>
  </w:style>
  <w:style w:type="paragraph" w:styleId="Heading7">
    <w:name w:val="heading 7"/>
    <w:uiPriority w:val="9"/>
    <w:basedOn w:val="Normal"/>
    <w:next w:val="Normal"/>
    <w:link w:val="Heading7Char"/>
    <w:qFormat/>
    <w:semiHidden/>
    <w:unhideWhenUsed/>
    <w:pPr>
      <w:ind w:leftChars="300" w:left="300"/>
      <w:keepNext/>
      <w:keepLines/>
      <w:outlineLvl w:val="6"/>
      <w:spacing w:after="40" w:before="80"/>
    </w:pPr>
    <w:rPr>
      <w:rFonts w:asciiTheme="majorHAnsi" w:eastAsiaTheme="majorEastAsia" w:hAnsiTheme="majorHAnsi" w:cstheme="majorBidi"/>
      <w:color w:val="000000"/>
    </w:rPr>
  </w:style>
  <w:style w:type="paragraph" w:styleId="Heading8">
    <w:name w:val="heading 8"/>
    <w:uiPriority w:val="9"/>
    <w:basedOn w:val="Normal"/>
    <w:next w:val="Normal"/>
    <w:link w:val="Heading8Char"/>
    <w:qFormat/>
    <w:semiHidden/>
    <w:unhideWhenUsed/>
    <w:pPr>
      <w:ind w:leftChars="400" w:left="400"/>
      <w:keepNext/>
      <w:keepLines/>
      <w:outlineLvl w:val="7"/>
      <w:spacing w:after="40" w:before="80"/>
    </w:pPr>
    <w:rPr>
      <w:rFonts w:asciiTheme="majorHAnsi" w:eastAsiaTheme="majorEastAsia" w:hAnsiTheme="majorHAnsi" w:cstheme="majorBidi"/>
      <w:color w:val="000000"/>
    </w:rPr>
  </w:style>
  <w:style w:type="paragraph" w:styleId="Heading9">
    <w:name w:val="heading 9"/>
    <w:uiPriority w:val="9"/>
    <w:basedOn w:val="Normal"/>
    <w:next w:val="Normal"/>
    <w:link w:val="Heading9Char"/>
    <w:qFormat/>
    <w:semiHidden/>
    <w:unhideWhenUsed/>
    <w:pPr>
      <w:ind w:leftChars="500" w:left="500"/>
      <w:keepNext/>
      <w:keepLines/>
      <w:outlineLvl w:val="8"/>
      <w:spacing w:after="40" w:before="80"/>
    </w:pPr>
    <w:rPr>
      <w:rFonts w:asciiTheme="majorHAnsi" w:eastAsiaTheme="majorEastAsia" w:hAnsiTheme="majorHAnsi" w:cstheme="majorBid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basedOn w:val="DefaultParagraphFont"/>
    <w:link w:val="Heading1"/>
    <w:rPr>
      <w:rFonts w:asciiTheme="majorHAnsi" w:eastAsiaTheme="majorEastAsia" w:hAnsiTheme="majorHAnsi" w:cstheme="majorBidi"/>
      <w:color w:val="000000"/>
      <w:sz w:val="32"/>
      <w:szCs w:val="32"/>
    </w:rPr>
  </w:style>
  <w:style w:type="character" w:customStyle="1" w:styleId="Heading2Char">
    <w:name w:val="Heading 2 Char"/>
    <w:uiPriority w:val="9"/>
    <w:basedOn w:val="DefaultParagraphFont"/>
    <w:link w:val="Heading2"/>
    <w:semiHidden/>
    <w:rPr>
      <w:rFonts w:asciiTheme="majorHAnsi" w:eastAsiaTheme="majorEastAsia" w:hAnsiTheme="majorHAnsi" w:cstheme="majorBidi"/>
      <w:color w:val="000000"/>
      <w:sz w:val="28"/>
      <w:szCs w:val="28"/>
    </w:rPr>
  </w:style>
  <w:style w:type="character" w:customStyle="1" w:styleId="Heading3Char">
    <w:name w:val="Heading 3 Char"/>
    <w:uiPriority w:val="9"/>
    <w:basedOn w:val="DefaultParagraphFont"/>
    <w:link w:val="Heading3"/>
    <w:semiHidden/>
    <w:rPr>
      <w:rFonts w:asciiTheme="majorHAnsi" w:eastAsiaTheme="majorEastAsia" w:hAnsiTheme="majorHAnsi" w:cstheme="majorBidi"/>
      <w:color w:val="000000"/>
      <w:sz w:val="24"/>
    </w:rPr>
  </w:style>
  <w:style w:type="character" w:customStyle="1" w:styleId="Heading4Char">
    <w:name w:val="Heading 4 Char"/>
    <w:uiPriority w:val="9"/>
    <w:basedOn w:val="DefaultParagraphFont"/>
    <w:link w:val="Heading4"/>
    <w:semiHidden/>
    <w:rPr>
      <w:rFonts w:asciiTheme="majorHAnsi" w:eastAsiaTheme="majorEastAsia" w:hAnsiTheme="majorHAnsi" w:cstheme="majorBidi"/>
      <w:color w:val="000000"/>
    </w:rPr>
  </w:style>
  <w:style w:type="character" w:customStyle="1" w:styleId="Heading5Char">
    <w:name w:val="Heading 5 Char"/>
    <w:uiPriority w:val="9"/>
    <w:basedOn w:val="DefaultParagraphFont"/>
    <w:link w:val="Heading5"/>
    <w:semiHidden/>
    <w:rPr>
      <w:rFonts w:asciiTheme="majorHAnsi" w:eastAsiaTheme="majorEastAsia" w:hAnsiTheme="majorHAnsi" w:cstheme="majorBidi"/>
      <w:color w:val="000000"/>
    </w:rPr>
  </w:style>
  <w:style w:type="character" w:customStyle="1" w:styleId="Heading6Char">
    <w:name w:val="Heading 6 Char"/>
    <w:uiPriority w:val="9"/>
    <w:basedOn w:val="DefaultParagraphFont"/>
    <w:link w:val="Heading6"/>
    <w:semiHidden/>
    <w:rPr>
      <w:rFonts w:asciiTheme="majorHAnsi" w:eastAsiaTheme="majorEastAsia" w:hAnsiTheme="majorHAnsi" w:cstheme="majorBidi"/>
      <w:color w:val="000000"/>
    </w:rPr>
  </w:style>
  <w:style w:type="character" w:customStyle="1" w:styleId="Heading7Char">
    <w:name w:val="Heading 7 Char"/>
    <w:uiPriority w:val="9"/>
    <w:basedOn w:val="DefaultParagraphFont"/>
    <w:link w:val="Heading7"/>
    <w:semiHidden/>
    <w:rPr>
      <w:rFonts w:asciiTheme="majorHAnsi" w:eastAsiaTheme="majorEastAsia" w:hAnsiTheme="majorHAnsi" w:cstheme="majorBidi"/>
      <w:color w:val="000000"/>
    </w:rPr>
  </w:style>
  <w:style w:type="character" w:customStyle="1" w:styleId="Heading8Char">
    <w:name w:val="Heading 8 Char"/>
    <w:uiPriority w:val="9"/>
    <w:basedOn w:val="DefaultParagraphFont"/>
    <w:link w:val="Heading8"/>
    <w:semiHidden/>
    <w:rPr>
      <w:rFonts w:asciiTheme="majorHAnsi" w:eastAsiaTheme="majorEastAsia" w:hAnsiTheme="majorHAnsi" w:cstheme="majorBidi"/>
      <w:color w:val="000000"/>
    </w:rPr>
  </w:style>
  <w:style w:type="character" w:customStyle="1" w:styleId="Heading9Char">
    <w:name w:val="Heading 9 Char"/>
    <w:uiPriority w:val="9"/>
    <w:basedOn w:val="DefaultParagraphFont"/>
    <w:link w:val="Heading9"/>
    <w:semiHidden/>
    <w:rPr>
      <w:rFonts w:asciiTheme="majorHAnsi" w:eastAsiaTheme="majorEastAsia" w:hAnsiTheme="majorHAnsi" w:cstheme="majorBidi"/>
      <w:color w:val="000000"/>
    </w:rPr>
  </w:style>
  <w:style w:type="paragraph" w:styleId="Title">
    <w:name w:val="Title"/>
    <w:uiPriority w:val="10"/>
    <w:basedOn w:val="Normal"/>
    <w:next w:val="Normal"/>
    <w:link w:val="TitleChar"/>
    <w:qFormat/>
    <w:pPr>
      <w:contextualSpacing/>
      <w:jc w:val="center"/>
      <w:spacing w:after="80"/>
    </w:pPr>
    <w:rPr>
      <w:rFonts w:asciiTheme="majorHAnsi" w:eastAsiaTheme="majorEastAsia" w:hAnsiTheme="majorHAnsi" w:cstheme="majorBidi"/>
      <w:sz w:val="56"/>
      <w:szCs w:val="56"/>
      <w:kern w:val="28"/>
      <w:spacing w:val="-10"/>
    </w:rPr>
  </w:style>
  <w:style w:type="character" w:customStyle="1" w:styleId="TitleChar">
    <w:name w:val="Title Char"/>
    <w:uiPriority w:val="10"/>
    <w:basedOn w:val="DefaultParagraphFont"/>
    <w:link w:val="Title"/>
    <w:rPr>
      <w:rFonts w:asciiTheme="majorHAnsi" w:eastAsiaTheme="majorEastAsia" w:hAnsiTheme="majorHAnsi" w:cstheme="majorBidi"/>
      <w:sz w:val="56"/>
      <w:szCs w:val="56"/>
      <w:kern w:val="28"/>
      <w:spacing w:val="-10"/>
    </w:rPr>
  </w:style>
  <w:style w:type="paragraph" w:styleId="Subtitle">
    <w:name w:val="Subtitle"/>
    <w:uiPriority w:val="11"/>
    <w:basedOn w:val="Normal"/>
    <w:next w:val="Normal"/>
    <w:link w:val="SubtitleChar"/>
    <w:qFormat/>
    <w:pPr>
      <w:jc w:val="center"/>
      <w:numPr>
        <w:ilvl w:val="0"/>
      </w:numPr>
    </w:pPr>
    <w:rPr>
      <w:rFonts w:asciiTheme="majorHAnsi" w:eastAsiaTheme="majorEastAsia" w:hAnsiTheme="majorHAnsi" w:cstheme="majorBidi"/>
      <w:color w:val="595959"/>
      <w:sz w:val="28"/>
      <w:szCs w:val="28"/>
      <w:spacing w:val="15"/>
    </w:rPr>
  </w:style>
  <w:style w:type="character" w:customStyle="1" w:styleId="SubtitleChar">
    <w:name w:val="Subtitle Char"/>
    <w:uiPriority w:val="11"/>
    <w:basedOn w:val="DefaultParagraphFont"/>
    <w:link w:val="Subtitle"/>
    <w:rPr>
      <w:rFonts w:asciiTheme="majorHAnsi" w:eastAsiaTheme="majorEastAsia" w:hAnsiTheme="majorHAnsi" w:cstheme="majorBidi"/>
      <w:color w:val="595959"/>
      <w:sz w:val="28"/>
      <w:szCs w:val="28"/>
      <w:spacing w:val="15"/>
    </w:rPr>
  </w:style>
  <w:style w:type="paragraph" w:styleId="Quote">
    <w:name w:val="Quote"/>
    <w:uiPriority w:val="29"/>
    <w:basedOn w:val="Normal"/>
    <w:next w:val="Normal"/>
    <w:link w:val="QuoteChar"/>
    <w:qFormat/>
    <w:pPr>
      <w:jc w:val="center"/>
      <w:spacing w:before="160"/>
    </w:pPr>
    <w:rPr>
      <w:i/>
      <w:iCs/>
      <w:color w:val="3F3F3F"/>
    </w:rPr>
  </w:style>
  <w:style w:type="character" w:customStyle="1" w:styleId="QuoteChar">
    <w:name w:val="Quote Char"/>
    <w:uiPriority w:val="29"/>
    <w:basedOn w:val="DefaultParagraphFont"/>
    <w:link w:val="Quote"/>
    <w:rPr>
      <w:i/>
      <w:iCs/>
      <w:color w:val="3F3F3F"/>
    </w:rPr>
  </w:style>
  <w:style w:type="paragraph" w:styleId="ListParagraph">
    <w:name w:val="List Paragraph"/>
    <w:uiPriority w:val="34"/>
    <w:basedOn w:val="Normal"/>
    <w:qFormat/>
    <w:pPr>
      <w:ind w:left="720"/>
      <w:contextualSpacing/>
    </w:pPr>
  </w:style>
  <w:style w:type="character" w:styleId="IntenseEmphasis">
    <w:name w:val="Intense Emphasis"/>
    <w:uiPriority w:val="21"/>
    <w:basedOn w:val="DefaultParagraphFont"/>
    <w:qFormat/>
    <w:rPr>
      <w:i/>
      <w:iCs/>
      <w:color w:val="104861"/>
    </w:rPr>
  </w:style>
  <w:style w:type="paragraph" w:styleId="IntenseQuote">
    <w:name w:val="Intense Quote"/>
    <w:uiPriority w:val="30"/>
    <w:basedOn w:val="Normal"/>
    <w:next w:val="Normal"/>
    <w:link w:val="IntenseQuoteChar"/>
    <w:qFormat/>
    <w:pPr>
      <w:ind w:left="864" w:right="864"/>
      <w:jc w:val="center"/>
      <w:pBdr>
        <w:top w:val="single" w:sz="4" w:space="10" w:color="104861" w:themeColor="accent1" w:themeShade="bf"/>
        <w:bottom w:val="single" w:sz="4" w:space="10" w:color="104861" w:themeColor="accent1" w:themeShade="bf"/>
      </w:pBdr>
      <w:spacing w:after="360" w:before="360"/>
    </w:pPr>
    <w:rPr>
      <w:i/>
      <w:iCs/>
      <w:color w:val="104861"/>
    </w:rPr>
  </w:style>
  <w:style w:type="character" w:customStyle="1" w:styleId="IntenseQuoteChar">
    <w:name w:val="Intense Quote Char"/>
    <w:uiPriority w:val="30"/>
    <w:basedOn w:val="DefaultParagraphFont"/>
    <w:link w:val="IntenseQuote"/>
    <w:rPr>
      <w:i/>
      <w:iCs/>
      <w:color w:val="104861"/>
    </w:rPr>
  </w:style>
  <w:style w:type="character" w:styleId="IntenseReference">
    <w:name w:val="Intense Reference"/>
    <w:uiPriority w:val="32"/>
    <w:basedOn w:val="DefaultParagraphFont"/>
    <w:qFormat/>
    <w:rPr>
      <w:b/>
      <w:bCs/>
      <w:smallCaps/>
      <w:color w:val="104861"/>
      <w:spacing w:val="5"/>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Gove</dc:creator>
  <cp:keywords/>
  <dc:description/>
  <cp:lastModifiedBy>user</cp:lastModifiedBy>
  <cp:revision>1</cp:revision>
  <dcterms:created xsi:type="dcterms:W3CDTF">2024-03-17T02:41:00Z</dcterms:created>
  <dcterms:modified xsi:type="dcterms:W3CDTF">2024-11-26T04:29:05Z</dcterms:modified>
  <cp:version>1100.0100.01</cp:version>
</cp:coreProperties>
</file>